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78BA" w:rsidRPr="002A7108" w:rsidRDefault="003B75FA" w:rsidP="00311F81">
      <w:pPr>
        <w:spacing w:after="0" w:line="240" w:lineRule="auto"/>
        <w:jc w:val="center"/>
        <w:rPr>
          <w:rFonts w:ascii="NTPreCursive" w:hAnsi="NTPreCursive"/>
          <w:sz w:val="28"/>
          <w:szCs w:val="28"/>
        </w:rPr>
      </w:pPr>
      <w:r w:rsidRPr="002A7108">
        <w:rPr>
          <w:rFonts w:ascii="NTPreCursive" w:eastAsia="NTPreCursive" w:hAnsi="NTPreCursive" w:cs="NTPreCursive"/>
          <w:b/>
          <w:sz w:val="28"/>
          <w:szCs w:val="28"/>
          <w:u w:val="single"/>
        </w:rPr>
        <w:t>Year 3 Learning Challenge</w:t>
      </w:r>
    </w:p>
    <w:p w:rsidR="003A78BA" w:rsidRPr="002A7108" w:rsidRDefault="003A78BA" w:rsidP="00311F81">
      <w:pPr>
        <w:spacing w:after="0" w:line="240" w:lineRule="auto"/>
        <w:jc w:val="center"/>
        <w:rPr>
          <w:rFonts w:ascii="NTPreCursive" w:hAnsi="NTPreCursive"/>
          <w:sz w:val="28"/>
          <w:szCs w:val="28"/>
        </w:rPr>
      </w:pPr>
    </w:p>
    <w:p w:rsidR="00EF220C" w:rsidRDefault="00EF220C" w:rsidP="00EF220C">
      <w:pPr>
        <w:pStyle w:val="NormalWeb"/>
        <w:spacing w:before="0" w:beforeAutospacing="0" w:after="0" w:afterAutospacing="0"/>
      </w:pPr>
      <w:r>
        <w:rPr>
          <w:rFonts w:ascii="NTPreCursive" w:hAnsi="NTPreCursive"/>
          <w:color w:val="000000"/>
        </w:rPr>
        <w:t xml:space="preserve">Poem: </w:t>
      </w:r>
      <w:hyperlink r:id="rId6" w:history="1">
        <w:r>
          <w:rPr>
            <w:rStyle w:val="Hyperlink"/>
            <w:rFonts w:ascii="NTPreCursive" w:hAnsi="NTPreCursive"/>
            <w:color w:val="1155CC"/>
          </w:rPr>
          <w:t>http://www.history-for-kids.com/ancient-egypt-for-kids.html</w:t>
        </w:r>
      </w:hyperlink>
      <w:r>
        <w:rPr>
          <w:rFonts w:ascii="NTPreCursive" w:hAnsi="NTPreCursive"/>
          <w:color w:val="000000"/>
        </w:rPr>
        <w:t xml:space="preserve"> Paul </w:t>
      </w:r>
      <w:proofErr w:type="spellStart"/>
      <w:r>
        <w:rPr>
          <w:rFonts w:ascii="NTPreCursive" w:hAnsi="NTPreCursive"/>
          <w:color w:val="000000"/>
        </w:rPr>
        <w:t>Perro</w:t>
      </w:r>
      <w:proofErr w:type="spellEnd"/>
      <w:r>
        <w:rPr>
          <w:rFonts w:ascii="NTPreCursive" w:hAnsi="NTPreCursive"/>
          <w:color w:val="000000"/>
        </w:rPr>
        <w:t xml:space="preserve"> (see a variety of his poems via the link)</w:t>
      </w:r>
    </w:p>
    <w:p w:rsidR="00EF220C" w:rsidRDefault="00EF220C" w:rsidP="00EF220C">
      <w:pPr>
        <w:pStyle w:val="NormalWeb"/>
        <w:spacing w:before="0" w:beforeAutospacing="0" w:after="0" w:afterAutospacing="0"/>
      </w:pPr>
      <w:r>
        <w:rPr>
          <w:rFonts w:ascii="NTPreCursive" w:hAnsi="NTPreCursive"/>
          <w:color w:val="000000"/>
        </w:rPr>
        <w:t xml:space="preserve">Art/DT: </w:t>
      </w:r>
      <w:hyperlink r:id="rId7" w:history="1">
        <w:r>
          <w:rPr>
            <w:rStyle w:val="Hyperlink"/>
            <w:rFonts w:ascii="NTPreCursive" w:hAnsi="NTPreCursive"/>
            <w:color w:val="1155CC"/>
          </w:rPr>
          <w:t>http://www.ancienthistorylists.com/egypt-history/top-10-outstanding-ancient-egyptian-paintings/</w:t>
        </w:r>
      </w:hyperlink>
      <w:r>
        <w:rPr>
          <w:rFonts w:ascii="NTPreCursive" w:hAnsi="NTPreCursive"/>
          <w:color w:val="000000"/>
        </w:rPr>
        <w:t xml:space="preserve"> 7. Tomb Paintings</w:t>
      </w:r>
    </w:p>
    <w:p w:rsidR="00EF220C" w:rsidRDefault="00EF220C" w:rsidP="00EF220C">
      <w:pPr>
        <w:pStyle w:val="NormalWeb"/>
        <w:spacing w:before="0" w:beforeAutospacing="0" w:after="0" w:afterAutospacing="0"/>
      </w:pPr>
      <w:r>
        <w:rPr>
          <w:rFonts w:ascii="NTPreCursive" w:hAnsi="NTPreCursive"/>
          <w:color w:val="000000"/>
        </w:rPr>
        <w:t xml:space="preserve">Character: The </w:t>
      </w:r>
      <w:proofErr w:type="spellStart"/>
      <w:r>
        <w:rPr>
          <w:rFonts w:ascii="NTPreCursive" w:hAnsi="NTPreCursive"/>
          <w:color w:val="000000"/>
        </w:rPr>
        <w:t>Pharoah</w:t>
      </w:r>
      <w:proofErr w:type="spellEnd"/>
      <w:r>
        <w:rPr>
          <w:rFonts w:ascii="NTPreCursive" w:hAnsi="NTPreCursive"/>
          <w:color w:val="000000"/>
        </w:rPr>
        <w:t>/Tutankhamun</w:t>
      </w:r>
    </w:p>
    <w:p w:rsidR="00EF220C" w:rsidRDefault="00EF220C" w:rsidP="00EF220C">
      <w:pPr>
        <w:pStyle w:val="Heading1"/>
        <w:spacing w:before="0" w:after="0"/>
        <w:rPr>
          <w:rFonts w:ascii="NTPreCursive" w:hAnsi="NTPreCursive"/>
          <w:sz w:val="24"/>
          <w:szCs w:val="24"/>
        </w:rPr>
      </w:pPr>
      <w:proofErr w:type="spellStart"/>
      <w:r>
        <w:rPr>
          <w:rFonts w:ascii="NTPreCursive" w:hAnsi="NTPreCursive"/>
          <w:b w:val="0"/>
          <w:bCs/>
          <w:sz w:val="24"/>
          <w:szCs w:val="24"/>
        </w:rPr>
        <w:t>Music</w:t>
      </w:r>
      <w:proofErr w:type="gramStart"/>
      <w:r>
        <w:rPr>
          <w:rFonts w:ascii="NTPreCursive" w:hAnsi="NTPreCursive"/>
          <w:b w:val="0"/>
          <w:bCs/>
          <w:sz w:val="24"/>
          <w:szCs w:val="24"/>
        </w:rPr>
        <w:t>:</w:t>
      </w:r>
      <w:proofErr w:type="gramEnd"/>
      <w:hyperlink r:id="rId8" w:history="1">
        <w:r>
          <w:rPr>
            <w:rStyle w:val="Hyperlink"/>
            <w:rFonts w:ascii="NTPreCursive" w:hAnsi="NTPreCursive"/>
            <w:b w:val="0"/>
            <w:bCs/>
            <w:color w:val="1155CC"/>
            <w:sz w:val="24"/>
            <w:szCs w:val="24"/>
          </w:rPr>
          <w:t>https</w:t>
        </w:r>
        <w:proofErr w:type="spellEnd"/>
        <w:r>
          <w:rPr>
            <w:rStyle w:val="Hyperlink"/>
            <w:rFonts w:ascii="NTPreCursive" w:hAnsi="NTPreCursive"/>
            <w:b w:val="0"/>
            <w:bCs/>
            <w:color w:val="1155CC"/>
            <w:sz w:val="24"/>
            <w:szCs w:val="24"/>
          </w:rPr>
          <w:t>://www.youtube.com/watch?v=vslsS-Uu5x4</w:t>
        </w:r>
      </w:hyperlink>
      <w:r>
        <w:rPr>
          <w:rFonts w:ascii="NTPreCursive" w:hAnsi="NTPreCursive"/>
          <w:b w:val="0"/>
          <w:bCs/>
          <w:sz w:val="24"/>
          <w:szCs w:val="24"/>
        </w:rPr>
        <w:t xml:space="preserve"> </w:t>
      </w:r>
      <w:proofErr w:type="spellStart"/>
      <w:r>
        <w:rPr>
          <w:rFonts w:ascii="NTPreCursive" w:hAnsi="NTPreCursive"/>
          <w:b w:val="0"/>
          <w:bCs/>
          <w:sz w:val="24"/>
          <w:szCs w:val="24"/>
        </w:rPr>
        <w:t>Pharoah</w:t>
      </w:r>
      <w:proofErr w:type="spellEnd"/>
      <w:r>
        <w:rPr>
          <w:rFonts w:ascii="NTPreCursive" w:hAnsi="NTPreCursive"/>
          <w:b w:val="0"/>
          <w:bCs/>
          <w:sz w:val="24"/>
          <w:szCs w:val="24"/>
        </w:rPr>
        <w:t xml:space="preserve"> Ramses II</w:t>
      </w:r>
      <w:r>
        <w:rPr>
          <w:rFonts w:ascii="NTPreCursive" w:hAnsi="NTPreCursive"/>
          <w:sz w:val="24"/>
          <w:szCs w:val="24"/>
        </w:rPr>
        <w:t xml:space="preserve"> </w:t>
      </w:r>
    </w:p>
    <w:p w:rsidR="00EF220C" w:rsidRPr="00EF220C" w:rsidRDefault="00EF220C" w:rsidP="00EF220C">
      <w:bookmarkStart w:id="0" w:name="_GoBack"/>
      <w:bookmarkEnd w:id="0"/>
    </w:p>
    <w:tbl>
      <w:tblPr>
        <w:tblStyle w:val="a2"/>
        <w:tblW w:w="1416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1146"/>
        <w:gridCol w:w="2892"/>
        <w:gridCol w:w="3346"/>
        <w:gridCol w:w="3481"/>
        <w:gridCol w:w="3303"/>
      </w:tblGrid>
      <w:tr w:rsidR="003A78BA" w:rsidRPr="002A7108" w:rsidTr="001E0126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78BA" w:rsidRPr="002A7108" w:rsidRDefault="003A78BA">
            <w:pPr>
              <w:spacing w:after="0" w:line="240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78BA" w:rsidRPr="002A7108" w:rsidRDefault="003B75FA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Poem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78BA" w:rsidRPr="002A7108" w:rsidRDefault="003B75FA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Art Work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78BA" w:rsidRPr="002A7108" w:rsidRDefault="003B75FA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78BA" w:rsidRPr="002A7108" w:rsidRDefault="003B75FA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Music</w:t>
            </w:r>
          </w:p>
        </w:tc>
      </w:tr>
      <w:tr w:rsidR="00EB28F4" w:rsidRPr="002A7108" w:rsidTr="001E0126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2A7108" w:rsidRDefault="00EB28F4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Beginning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Learn it off by heart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Find out 10 facts about the painting/artist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Draw a portrait of the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Listen to the piece of music and say what you like about it.</w:t>
            </w:r>
          </w:p>
        </w:tc>
      </w:tr>
      <w:tr w:rsidR="00EB28F4" w:rsidRPr="002A7108" w:rsidTr="001E0126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2A7108" w:rsidRDefault="00EB28F4">
            <w:pPr>
              <w:spacing w:after="0" w:line="240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Find another poem by the poet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Produce a collage of other paintings by the artist</w:t>
            </w:r>
          </w:p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Produce a timeline of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Identify the instruments.</w:t>
            </w:r>
          </w:p>
        </w:tc>
      </w:tr>
      <w:tr w:rsidR="00EB28F4" w:rsidRPr="002A7108" w:rsidTr="001E0126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2A7108" w:rsidRDefault="00EB28F4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Secure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Create a performance as part of a pair/group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Draw a picture in similar style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Produce a poster to advertise their achievements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Research the life of the musician(s).</w:t>
            </w:r>
          </w:p>
        </w:tc>
      </w:tr>
      <w:tr w:rsidR="00EB28F4" w:rsidRPr="002A7108" w:rsidTr="001E0126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2A7108" w:rsidRDefault="00EB28F4">
            <w:pPr>
              <w:spacing w:after="0" w:line="240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Write a short biography about the poet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Transform the medium of the painting: use collage instead of painting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Write a letter asking them about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Attempt to recreate the piece of music</w:t>
            </w:r>
          </w:p>
        </w:tc>
      </w:tr>
      <w:tr w:rsidR="00EB28F4" w:rsidRPr="002A7108" w:rsidTr="001E0126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2A7108" w:rsidRDefault="00EB28F4">
            <w:pPr>
              <w:spacing w:after="0" w:line="240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2A7108"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Greater Depth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Write your own poem inspired by the topic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Use the image as a stimulus for a piece of descriptive writing.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Explain how the world would be without this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A mind map of different emotions you feel at various points in the piece</w:t>
            </w:r>
          </w:p>
        </w:tc>
      </w:tr>
      <w:tr w:rsidR="00EB28F4" w:rsidRPr="002A7108" w:rsidTr="001E0126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2A7108" w:rsidRDefault="00EB28F4">
            <w:pPr>
              <w:spacing w:after="0" w:line="240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Compare and contrast two poems by the poet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Describe the painting: what it represents, how it makes you feel, what it is based on.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>Give five reasons for and against why they should be in ‘The Hall of Fame.’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8F4" w:rsidRPr="000C30A1" w:rsidRDefault="00EB28F4" w:rsidP="000F60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A1">
              <w:rPr>
                <w:rFonts w:ascii="NTPreCursive" w:eastAsia="Times New Roman" w:hAnsi="NTPreCursive" w:cs="Times New Roman"/>
                <w:sz w:val="24"/>
                <w:szCs w:val="24"/>
              </w:rPr>
              <w:t xml:space="preserve">Produce a piece of art/collage based on how the music makes you feel. </w:t>
            </w:r>
          </w:p>
        </w:tc>
      </w:tr>
    </w:tbl>
    <w:p w:rsidR="003A78BA" w:rsidRPr="002A7108" w:rsidRDefault="003A78BA">
      <w:pPr>
        <w:rPr>
          <w:rFonts w:ascii="NTPreCursive" w:hAnsi="NTPreCursive"/>
          <w:sz w:val="24"/>
          <w:szCs w:val="24"/>
        </w:rPr>
      </w:pPr>
    </w:p>
    <w:sectPr w:rsidR="003A78BA" w:rsidRPr="002A7108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6F5"/>
    <w:multiLevelType w:val="multilevel"/>
    <w:tmpl w:val="9DC2C4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B4D16E0"/>
    <w:multiLevelType w:val="multilevel"/>
    <w:tmpl w:val="8C8C48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227C308F"/>
    <w:multiLevelType w:val="multilevel"/>
    <w:tmpl w:val="19785F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2C340D45"/>
    <w:multiLevelType w:val="multilevel"/>
    <w:tmpl w:val="848691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78BA"/>
    <w:rsid w:val="001E0126"/>
    <w:rsid w:val="00287240"/>
    <w:rsid w:val="002A7108"/>
    <w:rsid w:val="00311F81"/>
    <w:rsid w:val="003709D1"/>
    <w:rsid w:val="003A78BA"/>
    <w:rsid w:val="003B75FA"/>
    <w:rsid w:val="004C5DA6"/>
    <w:rsid w:val="00572D18"/>
    <w:rsid w:val="00D76269"/>
    <w:rsid w:val="00EB28F4"/>
    <w:rsid w:val="00E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watch-title">
    <w:name w:val="watch-title"/>
    <w:basedOn w:val="DefaultParagraphFont"/>
    <w:rsid w:val="003B75FA"/>
  </w:style>
  <w:style w:type="character" w:styleId="Hyperlink">
    <w:name w:val="Hyperlink"/>
    <w:basedOn w:val="DefaultParagraphFont"/>
    <w:uiPriority w:val="99"/>
    <w:unhideWhenUsed/>
    <w:rsid w:val="003B75FA"/>
    <w:rPr>
      <w:color w:val="0000FF" w:themeColor="hyperlink"/>
      <w:u w:val="single"/>
    </w:rPr>
  </w:style>
  <w:style w:type="character" w:customStyle="1" w:styleId="hdg">
    <w:name w:val="hdg"/>
    <w:basedOn w:val="DefaultParagraphFont"/>
    <w:rsid w:val="00311F81"/>
  </w:style>
  <w:style w:type="character" w:customStyle="1" w:styleId="apple-converted-space">
    <w:name w:val="apple-converted-space"/>
    <w:basedOn w:val="DefaultParagraphFont"/>
    <w:rsid w:val="00311F81"/>
  </w:style>
  <w:style w:type="paragraph" w:styleId="NormalWeb">
    <w:name w:val="Normal (Web)"/>
    <w:basedOn w:val="Normal"/>
    <w:uiPriority w:val="99"/>
    <w:semiHidden/>
    <w:unhideWhenUsed/>
    <w:rsid w:val="00EF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watch-title">
    <w:name w:val="watch-title"/>
    <w:basedOn w:val="DefaultParagraphFont"/>
    <w:rsid w:val="003B75FA"/>
  </w:style>
  <w:style w:type="character" w:styleId="Hyperlink">
    <w:name w:val="Hyperlink"/>
    <w:basedOn w:val="DefaultParagraphFont"/>
    <w:uiPriority w:val="99"/>
    <w:unhideWhenUsed/>
    <w:rsid w:val="003B75FA"/>
    <w:rPr>
      <w:color w:val="0000FF" w:themeColor="hyperlink"/>
      <w:u w:val="single"/>
    </w:rPr>
  </w:style>
  <w:style w:type="character" w:customStyle="1" w:styleId="hdg">
    <w:name w:val="hdg"/>
    <w:basedOn w:val="DefaultParagraphFont"/>
    <w:rsid w:val="00311F81"/>
  </w:style>
  <w:style w:type="character" w:customStyle="1" w:styleId="apple-converted-space">
    <w:name w:val="apple-converted-space"/>
    <w:basedOn w:val="DefaultParagraphFont"/>
    <w:rsid w:val="00311F81"/>
  </w:style>
  <w:style w:type="paragraph" w:styleId="NormalWeb">
    <w:name w:val="Normal (Web)"/>
    <w:basedOn w:val="Normal"/>
    <w:uiPriority w:val="99"/>
    <w:semiHidden/>
    <w:unhideWhenUsed/>
    <w:rsid w:val="00EF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836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lsS-Uu5x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cienthistorylists.com/egypt-history/top-10-outstanding-ancient-egyptian-paint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-for-kids.com/ancient-egypt-for-kid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Flynn</dc:creator>
  <cp:lastModifiedBy>Ashleigh Flynn</cp:lastModifiedBy>
  <cp:revision>4</cp:revision>
  <dcterms:created xsi:type="dcterms:W3CDTF">2017-01-02T14:44:00Z</dcterms:created>
  <dcterms:modified xsi:type="dcterms:W3CDTF">2017-01-02T17:17:00Z</dcterms:modified>
</cp:coreProperties>
</file>