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EB" w:rsidRDefault="00EB68EB" w:rsidP="00EB68EB">
      <w:pPr>
        <w:pStyle w:val="Normal1"/>
        <w:jc w:val="center"/>
      </w:pPr>
      <w:r>
        <w:rPr>
          <w:noProof/>
        </w:rPr>
        <w:drawing>
          <wp:inline distT="0" distB="0" distL="0" distR="0">
            <wp:extent cx="2333625" cy="714375"/>
            <wp:effectExtent l="1905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715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68EB" w:rsidRPr="00EB68EB" w:rsidRDefault="00EB68EB" w:rsidP="00EB68EB">
      <w:pPr>
        <w:pStyle w:val="Normal1"/>
        <w:jc w:val="center"/>
        <w:rPr>
          <w:b/>
          <w:sz w:val="40"/>
          <w:szCs w:val="40"/>
        </w:rPr>
      </w:pPr>
      <w:r w:rsidRPr="00EB68EB">
        <w:rPr>
          <w:b/>
          <w:sz w:val="40"/>
          <w:szCs w:val="40"/>
        </w:rPr>
        <w:t xml:space="preserve">School Development Plan 2018-2019 </w:t>
      </w:r>
    </w:p>
    <w:tbl>
      <w:tblPr>
        <w:tblW w:w="1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7577"/>
      </w:tblGrid>
      <w:tr w:rsidR="00EB68EB" w:rsidTr="00EB68EB">
        <w:tc>
          <w:tcPr>
            <w:tcW w:w="1668" w:type="dxa"/>
            <w:shd w:val="clear" w:color="auto" w:fill="92D050"/>
          </w:tcPr>
          <w:p w:rsidR="00EB68EB" w:rsidRPr="00EB68EB" w:rsidRDefault="00EB68EB" w:rsidP="00EB68EB">
            <w:pPr>
              <w:pStyle w:val="Normal1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Priority</w:t>
            </w:r>
          </w:p>
        </w:tc>
        <w:tc>
          <w:tcPr>
            <w:tcW w:w="17577" w:type="dxa"/>
            <w:shd w:val="clear" w:color="auto" w:fill="92D050"/>
          </w:tcPr>
          <w:p w:rsidR="00EB68EB" w:rsidRPr="00EB68EB" w:rsidRDefault="00EB68EB" w:rsidP="00EB68EB">
            <w:pPr>
              <w:pStyle w:val="Normal1"/>
              <w:rPr>
                <w:b/>
                <w:sz w:val="40"/>
                <w:szCs w:val="40"/>
              </w:rPr>
            </w:pPr>
          </w:p>
        </w:tc>
      </w:tr>
      <w:tr w:rsidR="00EB68EB" w:rsidTr="00EB68EB">
        <w:trPr>
          <w:trHeight w:val="943"/>
        </w:trPr>
        <w:tc>
          <w:tcPr>
            <w:tcW w:w="1668" w:type="dxa"/>
          </w:tcPr>
          <w:p w:rsidR="00EB68EB" w:rsidRPr="00EB68EB" w:rsidRDefault="00EB68EB" w:rsidP="00EB68EB">
            <w:pPr>
              <w:pStyle w:val="Normal1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7577" w:type="dxa"/>
          </w:tcPr>
          <w:p w:rsidR="00EB68EB" w:rsidRPr="00EB68EB" w:rsidRDefault="00EB68EB" w:rsidP="00EB68EB">
            <w:pPr>
              <w:pStyle w:val="Normal1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 xml:space="preserve">Raise attainment of </w:t>
            </w:r>
            <w:r w:rsidRPr="00EB68EB">
              <w:rPr>
                <w:b/>
                <w:sz w:val="40"/>
                <w:szCs w:val="40"/>
                <w:u w:val="single"/>
              </w:rPr>
              <w:t>all children</w:t>
            </w:r>
            <w:r w:rsidRPr="00EB68EB">
              <w:rPr>
                <w:b/>
                <w:sz w:val="40"/>
                <w:szCs w:val="40"/>
              </w:rPr>
              <w:t xml:space="preserve"> in writing, with a particular focus on KS2</w:t>
            </w:r>
          </w:p>
        </w:tc>
      </w:tr>
      <w:tr w:rsidR="00EB68EB" w:rsidTr="00EB68EB">
        <w:tc>
          <w:tcPr>
            <w:tcW w:w="1668" w:type="dxa"/>
          </w:tcPr>
          <w:p w:rsidR="00EB68EB" w:rsidRPr="00EB68EB" w:rsidRDefault="00EB68EB" w:rsidP="00EB68EB">
            <w:pPr>
              <w:pStyle w:val="Normal1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7577" w:type="dxa"/>
          </w:tcPr>
          <w:p w:rsidR="00EB68EB" w:rsidRPr="00EB68EB" w:rsidRDefault="00EB68EB" w:rsidP="00EB68EB">
            <w:pPr>
              <w:pStyle w:val="Normal1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Improve identification and provision for academically more able pupils</w:t>
            </w:r>
          </w:p>
        </w:tc>
      </w:tr>
      <w:tr w:rsidR="00EB68EB" w:rsidTr="00EB68EB">
        <w:tc>
          <w:tcPr>
            <w:tcW w:w="1668" w:type="dxa"/>
          </w:tcPr>
          <w:p w:rsidR="00EB68EB" w:rsidRPr="00EB68EB" w:rsidRDefault="00EB68EB" w:rsidP="00EB68EB">
            <w:pPr>
              <w:pStyle w:val="Normal1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7577" w:type="dxa"/>
          </w:tcPr>
          <w:p w:rsidR="00EB68EB" w:rsidRPr="00EB68EB" w:rsidRDefault="00EB68EB" w:rsidP="00EB68EB">
            <w:pPr>
              <w:pStyle w:val="Normal1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Raise attainment of disadvantaged children in Reading and Maths to narrow the gap to National Other</w:t>
            </w:r>
          </w:p>
        </w:tc>
      </w:tr>
      <w:tr w:rsidR="00EB68EB" w:rsidTr="00EB68EB">
        <w:tc>
          <w:tcPr>
            <w:tcW w:w="1668" w:type="dxa"/>
          </w:tcPr>
          <w:p w:rsidR="00EB68EB" w:rsidRPr="00EB68EB" w:rsidRDefault="00EB68EB" w:rsidP="00EB68EB">
            <w:pPr>
              <w:pStyle w:val="Normal1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7577" w:type="dxa"/>
          </w:tcPr>
          <w:p w:rsidR="00EB68EB" w:rsidRPr="00EB68EB" w:rsidRDefault="00EB68EB" w:rsidP="00EB68EB">
            <w:pPr>
              <w:pStyle w:val="Normal1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Further embed and develop assessment of foundation subjects, with a particular focus on pupil self assessment</w:t>
            </w:r>
          </w:p>
        </w:tc>
      </w:tr>
      <w:tr w:rsidR="00EB68EB" w:rsidTr="00EB68EB">
        <w:tc>
          <w:tcPr>
            <w:tcW w:w="1668" w:type="dxa"/>
          </w:tcPr>
          <w:p w:rsidR="00EB68EB" w:rsidRPr="00EB68EB" w:rsidRDefault="00EB68EB" w:rsidP="00EB68EB">
            <w:pPr>
              <w:pStyle w:val="Normal1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7577" w:type="dxa"/>
          </w:tcPr>
          <w:p w:rsidR="00EB68EB" w:rsidRPr="00EB68EB" w:rsidRDefault="00EB68EB" w:rsidP="00EB68EB">
            <w:pPr>
              <w:pStyle w:val="Normal1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Enhance our curriculum provision within the ‘arts’ in order to achieve:</w:t>
            </w:r>
          </w:p>
          <w:p w:rsidR="00EB68EB" w:rsidRPr="00EB68EB" w:rsidRDefault="00EB68EB" w:rsidP="00EB68E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b/>
                <w:color w:val="000000"/>
                <w:sz w:val="40"/>
                <w:szCs w:val="40"/>
              </w:rPr>
            </w:pPr>
            <w:r w:rsidRPr="00EB68EB">
              <w:rPr>
                <w:b/>
                <w:color w:val="000000"/>
                <w:sz w:val="40"/>
                <w:szCs w:val="40"/>
              </w:rPr>
              <w:t>Arts</w:t>
            </w:r>
            <w:r w:rsidR="00E345A2">
              <w:rPr>
                <w:b/>
                <w:color w:val="000000"/>
                <w:sz w:val="40"/>
                <w:szCs w:val="40"/>
              </w:rPr>
              <w:t xml:space="preserve"> </w:t>
            </w:r>
            <w:r w:rsidRPr="00EB68EB">
              <w:rPr>
                <w:b/>
                <w:color w:val="000000"/>
                <w:sz w:val="40"/>
                <w:szCs w:val="40"/>
              </w:rPr>
              <w:t>mark Silver award</w:t>
            </w:r>
          </w:p>
          <w:p w:rsidR="00EB68EB" w:rsidRPr="00EB68EB" w:rsidRDefault="00EB68EB" w:rsidP="00EB68E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40"/>
                <w:szCs w:val="40"/>
              </w:rPr>
            </w:pPr>
            <w:r w:rsidRPr="00EB68EB">
              <w:rPr>
                <w:b/>
                <w:color w:val="000000"/>
                <w:sz w:val="40"/>
                <w:szCs w:val="40"/>
              </w:rPr>
              <w:t>Music mark award</w:t>
            </w:r>
          </w:p>
        </w:tc>
      </w:tr>
      <w:tr w:rsidR="00EB68EB" w:rsidTr="00EB68EB">
        <w:tc>
          <w:tcPr>
            <w:tcW w:w="1668" w:type="dxa"/>
          </w:tcPr>
          <w:p w:rsidR="00EB68EB" w:rsidRPr="00EB68EB" w:rsidRDefault="00EB68EB" w:rsidP="00EB68EB">
            <w:pPr>
              <w:pStyle w:val="Normal1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7577" w:type="dxa"/>
          </w:tcPr>
          <w:p w:rsidR="00EB68EB" w:rsidRPr="00434BED" w:rsidRDefault="00434BED" w:rsidP="00434BED">
            <w:pPr>
              <w:pStyle w:val="NormalWeb"/>
              <w:spacing w:before="0" w:beforeAutospacing="0" w:after="0" w:afterAutospacing="0"/>
            </w:pPr>
            <w:bookmarkStart w:id="0" w:name="_GoBack"/>
            <w:r w:rsidRPr="00434BED">
              <w:rPr>
                <w:rFonts w:ascii="Calibri" w:hAnsi="Calibri" w:cs="Calibri"/>
                <w:b/>
                <w:bCs/>
                <w:color w:val="000000"/>
                <w:sz w:val="36"/>
                <w:szCs w:val="28"/>
              </w:rPr>
              <w:t>Further enhance our provision of SMSC across the school in order to achieve the SMSC Quality mark silver/gold</w:t>
            </w:r>
            <w:bookmarkEnd w:id="0"/>
          </w:p>
        </w:tc>
      </w:tr>
    </w:tbl>
    <w:p w:rsidR="00EB68EB" w:rsidRDefault="00EB68EB" w:rsidP="00EB68EB">
      <w:pPr>
        <w:pStyle w:val="Normal1"/>
        <w:rPr>
          <w:b/>
          <w:sz w:val="28"/>
          <w:szCs w:val="28"/>
        </w:rPr>
      </w:pPr>
    </w:p>
    <w:p w:rsidR="00EB68EB" w:rsidRPr="00EB68EB" w:rsidRDefault="00EB68EB" w:rsidP="00EB68EB">
      <w:pPr>
        <w:pStyle w:val="Normal1"/>
        <w:jc w:val="center"/>
        <w:rPr>
          <w:b/>
          <w:sz w:val="40"/>
          <w:szCs w:val="40"/>
        </w:rPr>
      </w:pPr>
      <w:r w:rsidRPr="00EB68EB">
        <w:rPr>
          <w:b/>
          <w:sz w:val="40"/>
          <w:szCs w:val="40"/>
        </w:rPr>
        <w:t>Early Years Development Plan 2018 -2019</w:t>
      </w:r>
    </w:p>
    <w:tbl>
      <w:tblPr>
        <w:tblW w:w="1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7577"/>
      </w:tblGrid>
      <w:tr w:rsidR="00EB68EB" w:rsidRPr="00EB68EB" w:rsidTr="00EB68EB">
        <w:tc>
          <w:tcPr>
            <w:tcW w:w="1668" w:type="dxa"/>
            <w:shd w:val="clear" w:color="auto" w:fill="92D050"/>
          </w:tcPr>
          <w:p w:rsidR="00EB68EB" w:rsidRPr="00EB68EB" w:rsidRDefault="00EB68EB" w:rsidP="0083125F">
            <w:pPr>
              <w:pStyle w:val="Normal1"/>
              <w:jc w:val="center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 xml:space="preserve">Priority </w:t>
            </w:r>
          </w:p>
        </w:tc>
        <w:tc>
          <w:tcPr>
            <w:tcW w:w="17577" w:type="dxa"/>
            <w:shd w:val="clear" w:color="auto" w:fill="92D050"/>
          </w:tcPr>
          <w:p w:rsidR="00EB68EB" w:rsidRPr="00EB68EB" w:rsidRDefault="00EB68EB" w:rsidP="0083125F">
            <w:pPr>
              <w:pStyle w:val="Normal1"/>
              <w:jc w:val="center"/>
              <w:rPr>
                <w:b/>
                <w:sz w:val="40"/>
                <w:szCs w:val="40"/>
              </w:rPr>
            </w:pPr>
          </w:p>
        </w:tc>
      </w:tr>
      <w:tr w:rsidR="00EB68EB" w:rsidRPr="00EB68EB" w:rsidTr="00EB68EB">
        <w:tc>
          <w:tcPr>
            <w:tcW w:w="1668" w:type="dxa"/>
          </w:tcPr>
          <w:p w:rsidR="00EB68EB" w:rsidRPr="00EB68EB" w:rsidRDefault="00EB68EB" w:rsidP="0083125F">
            <w:pPr>
              <w:pStyle w:val="Normal1"/>
              <w:jc w:val="center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7577" w:type="dxa"/>
          </w:tcPr>
          <w:p w:rsidR="00EB68EB" w:rsidRPr="00EB68EB" w:rsidRDefault="00EB68EB" w:rsidP="0083125F">
            <w:pPr>
              <w:pStyle w:val="Normal1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Raise attainment of FSM children at GLD to close the gap to National Other</w:t>
            </w:r>
          </w:p>
        </w:tc>
      </w:tr>
      <w:tr w:rsidR="00EB68EB" w:rsidRPr="00EB68EB" w:rsidTr="00EB68EB">
        <w:tc>
          <w:tcPr>
            <w:tcW w:w="1668" w:type="dxa"/>
          </w:tcPr>
          <w:p w:rsidR="00EB68EB" w:rsidRPr="00EB68EB" w:rsidRDefault="00EB68EB" w:rsidP="0083125F">
            <w:pPr>
              <w:pStyle w:val="Normal1"/>
              <w:jc w:val="center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7577" w:type="dxa"/>
          </w:tcPr>
          <w:p w:rsidR="00EB68EB" w:rsidRPr="00EB68EB" w:rsidRDefault="00EB68EB" w:rsidP="0083125F">
            <w:pPr>
              <w:pStyle w:val="Normal1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Raise attainment of boys and close the in-school gender gap</w:t>
            </w:r>
          </w:p>
        </w:tc>
      </w:tr>
      <w:tr w:rsidR="00EB68EB" w:rsidRPr="00EB68EB" w:rsidTr="00EB68EB">
        <w:tc>
          <w:tcPr>
            <w:tcW w:w="1668" w:type="dxa"/>
          </w:tcPr>
          <w:p w:rsidR="00EB68EB" w:rsidRPr="00EB68EB" w:rsidRDefault="00EB68EB" w:rsidP="0083125F">
            <w:pPr>
              <w:pStyle w:val="Normal1"/>
              <w:jc w:val="center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7577" w:type="dxa"/>
          </w:tcPr>
          <w:p w:rsidR="00EB68EB" w:rsidRPr="00EB68EB" w:rsidRDefault="00EB68EB" w:rsidP="0083125F">
            <w:pPr>
              <w:pStyle w:val="Normal1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 xml:space="preserve">Enhance the outdoor environment to ensure the provision is outstanding </w:t>
            </w:r>
          </w:p>
        </w:tc>
      </w:tr>
    </w:tbl>
    <w:p w:rsidR="00EB68EB" w:rsidRDefault="00EB68EB" w:rsidP="00EB68EB">
      <w:pPr>
        <w:pStyle w:val="Normal1"/>
        <w:rPr>
          <w:b/>
        </w:rPr>
      </w:pPr>
    </w:p>
    <w:p w:rsidR="00540499" w:rsidRDefault="00434BED"/>
    <w:sectPr w:rsidR="00540499" w:rsidSect="00EB68EB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4C7"/>
    <w:multiLevelType w:val="multilevel"/>
    <w:tmpl w:val="422E58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EB"/>
    <w:rsid w:val="0025446F"/>
    <w:rsid w:val="00434BED"/>
    <w:rsid w:val="00553246"/>
    <w:rsid w:val="00AB46AA"/>
    <w:rsid w:val="00AD50CA"/>
    <w:rsid w:val="00E345A2"/>
    <w:rsid w:val="00E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EB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B68EB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EB"/>
    <w:rPr>
      <w:rFonts w:ascii="Tahoma" w:eastAsia="Calibri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43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EB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B68EB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EB"/>
    <w:rPr>
      <w:rFonts w:ascii="Tahoma" w:eastAsia="Calibri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43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TLovelock</dc:creator>
  <cp:lastModifiedBy>Sophie Parish</cp:lastModifiedBy>
  <cp:revision>2</cp:revision>
  <dcterms:created xsi:type="dcterms:W3CDTF">2019-03-18T15:25:00Z</dcterms:created>
  <dcterms:modified xsi:type="dcterms:W3CDTF">2019-03-18T15:25:00Z</dcterms:modified>
</cp:coreProperties>
</file>