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046"/>
        <w:tblW w:w="9923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80172B" w:rsidTr="00812F6C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812F6C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Towards</w:t>
            </w:r>
          </w:p>
        </w:tc>
        <w:tc>
          <w:tcPr>
            <w:tcW w:w="9356" w:type="dxa"/>
          </w:tcPr>
          <w:p w:rsidR="00B73DC1" w:rsidRPr="00812F6C" w:rsidRDefault="00D87961" w:rsidP="00812F6C">
            <w:pPr>
              <w:rPr>
                <w:rFonts w:ascii="NTPreCursive" w:hAnsi="NTPreCursive"/>
                <w:b/>
                <w:color w:val="7030A0"/>
              </w:rPr>
            </w:pPr>
            <w:r w:rsidRPr="00812F6C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310588" w:rsidRPr="00812F6C" w:rsidRDefault="00FC3A0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7030A0"/>
              </w:rPr>
            </w:pPr>
            <w:r w:rsidRPr="00812F6C">
              <w:rPr>
                <w:rFonts w:ascii="NTPreCursive" w:hAnsi="NTPreCursive"/>
                <w:color w:val="7030A0"/>
              </w:rPr>
              <w:t xml:space="preserve">I can </w:t>
            </w:r>
            <w:r w:rsidR="00310588" w:rsidRPr="00812F6C">
              <w:rPr>
                <w:rFonts w:ascii="NTPreCursive" w:hAnsi="NTPreCursive"/>
                <w:color w:val="7030A0"/>
              </w:rPr>
              <w:t>begin to recognise when a word does not make sense</w:t>
            </w:r>
          </w:p>
          <w:p w:rsidR="00FC3A0C" w:rsidRPr="00812F6C" w:rsidRDefault="00310588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7030A0"/>
              </w:rPr>
            </w:pPr>
            <w:r w:rsidRPr="00812F6C">
              <w:rPr>
                <w:rFonts w:ascii="NTPreCursive" w:hAnsi="NTPreCursive"/>
                <w:color w:val="7030A0"/>
              </w:rPr>
              <w:t xml:space="preserve">I am </w:t>
            </w:r>
            <w:r w:rsidR="00CF78A1" w:rsidRPr="00812F6C">
              <w:rPr>
                <w:rFonts w:ascii="NTPreCursive" w:hAnsi="NTPreCursive"/>
                <w:color w:val="7030A0"/>
              </w:rPr>
              <w:t>starting to read</w:t>
            </w:r>
            <w:r w:rsidRPr="00812F6C">
              <w:rPr>
                <w:rFonts w:ascii="NTPreCursive" w:hAnsi="NTPreCursive"/>
                <w:color w:val="7030A0"/>
              </w:rPr>
              <w:t xml:space="preserve"> with fluency</w:t>
            </w:r>
            <w:r w:rsidR="00CF78A1" w:rsidRPr="00812F6C">
              <w:rPr>
                <w:rFonts w:ascii="NTPreCursive" w:hAnsi="NTPreCursive"/>
                <w:color w:val="7030A0"/>
              </w:rPr>
              <w:t>.</w:t>
            </w:r>
          </w:p>
          <w:p w:rsidR="005E59D9" w:rsidRPr="005E59D9" w:rsidRDefault="005E59D9" w:rsidP="00812F6C">
            <w:pPr>
              <w:rPr>
                <w:rFonts w:ascii="NTPreCursive" w:hAnsi="NTPreCursive"/>
              </w:rPr>
            </w:pPr>
          </w:p>
          <w:p w:rsidR="00B73DC1" w:rsidRPr="00812F6C" w:rsidRDefault="00D87961" w:rsidP="00812F6C">
            <w:pPr>
              <w:rPr>
                <w:rFonts w:ascii="NTPreCursive" w:hAnsi="NTPreCursive"/>
                <w:b/>
                <w:color w:val="FF0000"/>
              </w:rPr>
            </w:pPr>
            <w:r w:rsidRPr="00812F6C">
              <w:rPr>
                <w:rFonts w:ascii="NTPreCursive" w:hAnsi="NTPreCursive"/>
                <w:b/>
                <w:color w:val="FF0000"/>
              </w:rPr>
              <w:t>Comprehension</w:t>
            </w:r>
          </w:p>
          <w:p w:rsidR="000955C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 w:rsidRPr="000955CC">
              <w:rPr>
                <w:rFonts w:ascii="NTPreCursive" w:hAnsi="NTPreCursive"/>
                <w:color w:val="FF0000"/>
              </w:rPr>
              <w:t xml:space="preserve">In texts read to me, I can make inferences on the basis of what is being said and done e.g. </w:t>
            </w:r>
            <w:proofErr w:type="gramStart"/>
            <w:r w:rsidRPr="000955CC">
              <w:rPr>
                <w:rFonts w:ascii="NTPreCursive" w:hAnsi="NTPreCursive"/>
                <w:color w:val="FF0000"/>
              </w:rPr>
              <w:t>How</w:t>
            </w:r>
            <w:proofErr w:type="gramEnd"/>
            <w:r w:rsidRPr="000955CC">
              <w:rPr>
                <w:rFonts w:ascii="NTPreCursive" w:hAnsi="NTPreCursive"/>
                <w:color w:val="FF0000"/>
              </w:rPr>
              <w:t xml:space="preserve"> a character feels, why a character does something.     </w:t>
            </w:r>
          </w:p>
          <w:p w:rsidR="00CF78A1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 w:rsidRPr="000955CC">
              <w:rPr>
                <w:rFonts w:ascii="NTPreCursive" w:hAnsi="NTPreCursive"/>
                <w:color w:val="FF0000"/>
              </w:rPr>
              <w:t>I can raise simple questions about texts that are read to me.</w:t>
            </w:r>
          </w:p>
          <w:p w:rsidR="000955CC" w:rsidRPr="000955CC" w:rsidRDefault="000955C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r</w:t>
            </w:r>
            <w:r w:rsidRPr="000955CC">
              <w:rPr>
                <w:rFonts w:ascii="NTPreCursive" w:hAnsi="NTPreCursive"/>
                <w:color w:val="FF0000"/>
              </w:rPr>
              <w:t>etell familiar stories and rhymes and talk about their key features.</w:t>
            </w:r>
          </w:p>
        </w:tc>
      </w:tr>
      <w:tr w:rsidR="0080172B" w:rsidTr="00812F6C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812F6C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At</w:t>
            </w:r>
          </w:p>
        </w:tc>
        <w:tc>
          <w:tcPr>
            <w:tcW w:w="9356" w:type="dxa"/>
          </w:tcPr>
          <w:p w:rsidR="0080172B" w:rsidRPr="00812F6C" w:rsidRDefault="00310588" w:rsidP="00812F6C">
            <w:pPr>
              <w:rPr>
                <w:rFonts w:ascii="NTPreCursive" w:hAnsi="NTPreCursive"/>
                <w:b/>
                <w:color w:val="7030A0"/>
              </w:rPr>
            </w:pPr>
            <w:r w:rsidRPr="00812F6C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FC3A0C" w:rsidRPr="00812F6C" w:rsidRDefault="00FC3A0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7030A0"/>
              </w:rPr>
            </w:pPr>
            <w:r w:rsidRPr="00812F6C">
              <w:rPr>
                <w:rFonts w:ascii="NTPreCursive" w:hAnsi="NTPreCursive"/>
                <w:color w:val="7030A0"/>
              </w:rPr>
              <w:t xml:space="preserve">I can </w:t>
            </w:r>
            <w:r w:rsidR="00310588" w:rsidRPr="00812F6C">
              <w:rPr>
                <w:rFonts w:ascii="NTPreCursive" w:hAnsi="NTPreCursive"/>
                <w:color w:val="7030A0"/>
              </w:rPr>
              <w:t>recognise when a word does not make sense</w:t>
            </w:r>
          </w:p>
          <w:p w:rsidR="00CF78A1" w:rsidRPr="00812F6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7030A0"/>
              </w:rPr>
            </w:pPr>
            <w:r w:rsidRPr="00812F6C">
              <w:rPr>
                <w:rFonts w:ascii="NTPreCursive" w:hAnsi="NTPreCursive"/>
                <w:color w:val="7030A0"/>
              </w:rPr>
              <w:t>I am reading with more fluency and increasing confidence.</w:t>
            </w:r>
          </w:p>
          <w:p w:rsidR="00CF78A1" w:rsidRPr="00812F6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7030A0"/>
              </w:rPr>
            </w:pPr>
            <w:r w:rsidRPr="00812F6C">
              <w:rPr>
                <w:rFonts w:ascii="NTPreCursive" w:hAnsi="NTPreCursive"/>
                <w:color w:val="7030A0"/>
              </w:rPr>
              <w:t>I can blend accurately and speedily using known graphemes.</w:t>
            </w:r>
          </w:p>
          <w:p w:rsidR="0080172B" w:rsidRPr="000955CC" w:rsidRDefault="0080172B" w:rsidP="00812F6C">
            <w:pPr>
              <w:rPr>
                <w:rFonts w:ascii="NTPreCursive" w:hAnsi="NTPreCursive"/>
                <w:color w:val="FF0000"/>
              </w:rPr>
            </w:pPr>
            <w:bookmarkStart w:id="0" w:name="_GoBack"/>
            <w:bookmarkEnd w:id="0"/>
          </w:p>
          <w:p w:rsidR="0080172B" w:rsidRPr="00812F6C" w:rsidRDefault="00CF78A1" w:rsidP="00812F6C">
            <w:pPr>
              <w:rPr>
                <w:rFonts w:ascii="NTPreCursive" w:hAnsi="NTPreCursive"/>
                <w:b/>
                <w:color w:val="FF0000"/>
              </w:rPr>
            </w:pPr>
            <w:r w:rsidRPr="00812F6C">
              <w:rPr>
                <w:rFonts w:ascii="NTPreCursive" w:hAnsi="NTPreCursive"/>
                <w:b/>
                <w:color w:val="FF0000"/>
              </w:rPr>
              <w:t xml:space="preserve">Comprehension </w:t>
            </w:r>
          </w:p>
          <w:p w:rsidR="00CF78A1" w:rsidRPr="000955C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 w:rsidRPr="000955CC">
              <w:rPr>
                <w:rFonts w:ascii="NTPreCursive" w:hAnsi="NTPreCursive"/>
                <w:color w:val="FF0000"/>
              </w:rPr>
              <w:t>I participate actively in listening and sharing a wide range of books.</w:t>
            </w:r>
          </w:p>
          <w:p w:rsidR="00CF78A1" w:rsidRPr="000955C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 w:rsidRPr="000955CC">
              <w:rPr>
                <w:rFonts w:ascii="NTPreCursive" w:hAnsi="NTPreCursive"/>
                <w:color w:val="FF0000"/>
              </w:rPr>
              <w:t xml:space="preserve">When reading simple texts, I can make inferences on the basis of what is being said and done e.g. </w:t>
            </w:r>
            <w:proofErr w:type="gramStart"/>
            <w:r w:rsidRPr="000955CC">
              <w:rPr>
                <w:rFonts w:ascii="NTPreCursive" w:hAnsi="NTPreCursive"/>
                <w:color w:val="FF0000"/>
              </w:rPr>
              <w:t>How</w:t>
            </w:r>
            <w:proofErr w:type="gramEnd"/>
            <w:r w:rsidRPr="000955CC">
              <w:rPr>
                <w:rFonts w:ascii="NTPreCursive" w:hAnsi="NTPreCursive"/>
                <w:color w:val="FF0000"/>
              </w:rPr>
              <w:t xml:space="preserve"> a character feels, why a character does something.     </w:t>
            </w:r>
          </w:p>
          <w:p w:rsidR="00CF78A1" w:rsidRPr="000955C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 w:rsidRPr="000955CC">
              <w:rPr>
                <w:rFonts w:ascii="NTPreCursive" w:hAnsi="NTPreCursive"/>
                <w:color w:val="FF0000"/>
              </w:rPr>
              <w:t>With support, I can link own experiences to what I have read.</w:t>
            </w:r>
          </w:p>
          <w:p w:rsidR="00CF78A1" w:rsidRPr="000955C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 w:rsidRPr="000955CC">
              <w:rPr>
                <w:rFonts w:ascii="NTPreCursive" w:hAnsi="NTPreCursive"/>
                <w:color w:val="FF0000"/>
              </w:rPr>
              <w:t>I can make predictions about reading from a title and front cover of a book.</w:t>
            </w:r>
          </w:p>
          <w:p w:rsidR="00CF78A1" w:rsidRPr="000955C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 w:rsidRPr="000955CC">
              <w:rPr>
                <w:rFonts w:ascii="NTPreCursive" w:hAnsi="NTPreCursive"/>
                <w:color w:val="FF0000"/>
              </w:rPr>
              <w:t>I can discuss word meanings of simple words.</w:t>
            </w:r>
          </w:p>
          <w:p w:rsidR="000955CC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 w:rsidRPr="000955CC">
              <w:rPr>
                <w:rFonts w:ascii="NTPreCursive" w:hAnsi="NTPreCursive"/>
                <w:color w:val="FF0000"/>
              </w:rPr>
              <w:t>I can raise simple questions about texts I have read.</w:t>
            </w:r>
          </w:p>
          <w:p w:rsidR="000955CC" w:rsidRDefault="000955C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a</w:t>
            </w:r>
            <w:r w:rsidRPr="000955CC">
              <w:rPr>
                <w:rFonts w:ascii="NTPreCursive" w:hAnsi="NTPreCursive"/>
                <w:color w:val="FF0000"/>
              </w:rPr>
              <w:t>nswer simple, information retrieval questions about texts.</w:t>
            </w:r>
          </w:p>
          <w:p w:rsidR="005E59D9" w:rsidRPr="000955CC" w:rsidRDefault="000955C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r</w:t>
            </w:r>
            <w:r w:rsidRPr="000955CC">
              <w:rPr>
                <w:rFonts w:ascii="NTPreCursive" w:hAnsi="NTPreCursive"/>
                <w:color w:val="FF0000"/>
              </w:rPr>
              <w:t>ecognise and join in with predictable phrases.</w:t>
            </w:r>
          </w:p>
        </w:tc>
      </w:tr>
      <w:tr w:rsidR="0080172B" w:rsidTr="00812F6C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812F6C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Greater Depth</w:t>
            </w:r>
          </w:p>
        </w:tc>
        <w:tc>
          <w:tcPr>
            <w:tcW w:w="9356" w:type="dxa"/>
          </w:tcPr>
          <w:p w:rsidR="00CF78A1" w:rsidRPr="00812F6C" w:rsidRDefault="00CF78A1" w:rsidP="00812F6C">
            <w:pPr>
              <w:rPr>
                <w:rFonts w:ascii="NTPreCursive" w:hAnsi="NTPreCursive"/>
                <w:b/>
              </w:rPr>
            </w:pPr>
            <w:r w:rsidRPr="00812F6C">
              <w:rPr>
                <w:rFonts w:ascii="NTPreCursive" w:hAnsi="NTPreCursive"/>
                <w:b/>
              </w:rPr>
              <w:t>Word reading</w:t>
            </w:r>
          </w:p>
          <w:p w:rsidR="00CF78A1" w:rsidRPr="00CF78A1" w:rsidRDefault="000955C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r</w:t>
            </w:r>
            <w:r w:rsidR="00CF78A1" w:rsidRPr="00CF78A1">
              <w:rPr>
                <w:rFonts w:ascii="NTPreCursive" w:hAnsi="NTPreCursive"/>
              </w:rPr>
              <w:t>e-read with fluency and confidence.</w:t>
            </w:r>
          </w:p>
          <w:p w:rsidR="00CF78A1" w:rsidRPr="00CF78A1" w:rsidRDefault="000955C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r</w:t>
            </w:r>
            <w:r w:rsidR="00CF78A1" w:rsidRPr="00CF78A1">
              <w:rPr>
                <w:rFonts w:ascii="NTPreCursive" w:hAnsi="NTPreCursive"/>
              </w:rPr>
              <w:t>ead accurately</w:t>
            </w:r>
            <w:r w:rsidR="00CF78A1">
              <w:rPr>
                <w:rFonts w:ascii="NTPreCursive" w:hAnsi="NTPreCursive"/>
              </w:rPr>
              <w:t>.</w:t>
            </w:r>
            <w:r w:rsidR="00CF78A1" w:rsidRPr="00CF78A1">
              <w:rPr>
                <w:rFonts w:ascii="NTPreCursive" w:hAnsi="NTPreCursive"/>
              </w:rPr>
              <w:t xml:space="preserve"> </w:t>
            </w:r>
          </w:p>
          <w:p w:rsidR="0080172B" w:rsidRDefault="000955C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r</w:t>
            </w:r>
            <w:r w:rsidR="00CF78A1" w:rsidRPr="00CF78A1">
              <w:rPr>
                <w:rFonts w:ascii="NTPreCursive" w:hAnsi="NTPreCursive"/>
              </w:rPr>
              <w:t>ead common exception words accurately.</w:t>
            </w:r>
          </w:p>
          <w:p w:rsidR="00CF78A1" w:rsidRDefault="00CF78A1" w:rsidP="00812F6C">
            <w:pPr>
              <w:rPr>
                <w:rFonts w:ascii="NTPreCursive" w:hAnsi="NTPreCursive"/>
              </w:rPr>
            </w:pPr>
          </w:p>
          <w:p w:rsidR="00CF78A1" w:rsidRPr="00812F6C" w:rsidRDefault="00CF78A1" w:rsidP="00812F6C">
            <w:pPr>
              <w:rPr>
                <w:rFonts w:ascii="NTPreCursive" w:hAnsi="NTPreCursive"/>
                <w:b/>
              </w:rPr>
            </w:pPr>
            <w:r w:rsidRPr="00812F6C">
              <w:rPr>
                <w:rFonts w:ascii="NTPreCursive" w:hAnsi="NTPreCursive"/>
                <w:b/>
              </w:rPr>
              <w:t xml:space="preserve">Comprehension </w:t>
            </w:r>
          </w:p>
          <w:p w:rsidR="00CF78A1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choose to read.</w:t>
            </w:r>
          </w:p>
          <w:p w:rsidR="00CF78A1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make predictions about reading from what has been read so far.</w:t>
            </w:r>
          </w:p>
          <w:p w:rsidR="00CF78A1" w:rsidRDefault="00CF78A1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d</w:t>
            </w:r>
            <w:r w:rsidRPr="00CF78A1">
              <w:rPr>
                <w:rFonts w:ascii="NTPreCursive" w:hAnsi="NTPreCursive"/>
              </w:rPr>
              <w:t>iscuss word meanings, making links to known vocabulary</w:t>
            </w:r>
            <w:r>
              <w:rPr>
                <w:rFonts w:ascii="NTPreCursive" w:hAnsi="NTPreCursive"/>
              </w:rPr>
              <w:t>.</w:t>
            </w:r>
          </w:p>
          <w:p w:rsidR="000955CC" w:rsidRPr="000955CC" w:rsidRDefault="000955CC" w:rsidP="00812F6C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l</w:t>
            </w:r>
            <w:r w:rsidRPr="000955CC">
              <w:rPr>
                <w:rFonts w:ascii="NTPreCursive" w:hAnsi="NTPreCursive"/>
              </w:rPr>
              <w:t>ink title to key events in a text.</w:t>
            </w:r>
          </w:p>
        </w:tc>
      </w:tr>
    </w:tbl>
    <w:p w:rsidR="00466E98" w:rsidRPr="00812F6C" w:rsidRDefault="00812F6C">
      <w:pPr>
        <w:rPr>
          <w:rFonts w:ascii="NTPreCursive" w:hAnsi="NTPreCursive"/>
          <w:b/>
          <w:sz w:val="28"/>
          <w:szCs w:val="28"/>
          <w:u w:val="single"/>
        </w:rPr>
      </w:pPr>
      <w:r w:rsidRPr="00812F6C">
        <w:rPr>
          <w:rFonts w:ascii="NTPreCursive" w:hAnsi="NTPreCursive"/>
          <w:b/>
          <w:sz w:val="28"/>
          <w:szCs w:val="28"/>
          <w:u w:val="single"/>
        </w:rPr>
        <w:t>Year 1 Reading Assessment Sheet</w:t>
      </w:r>
    </w:p>
    <w:p w:rsidR="00812F6C" w:rsidRPr="00812F6C" w:rsidRDefault="00812F6C">
      <w:pPr>
        <w:rPr>
          <w:rFonts w:ascii="NTPreCursive" w:hAnsi="NTPreCursive"/>
          <w:b/>
          <w:sz w:val="28"/>
          <w:szCs w:val="28"/>
          <w:u w:val="single"/>
        </w:rPr>
      </w:pPr>
      <w:r w:rsidRPr="00812F6C">
        <w:rPr>
          <w:rFonts w:ascii="NTPreCursive" w:hAnsi="NTPreCursive"/>
          <w:b/>
          <w:sz w:val="28"/>
          <w:szCs w:val="28"/>
          <w:u w:val="single"/>
        </w:rPr>
        <w:t>Child’s Name_________________</w:t>
      </w:r>
    </w:p>
    <w:p w:rsidR="00812F6C" w:rsidRDefault="00812F6C"/>
    <w:sectPr w:rsidR="00812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A8F"/>
    <w:multiLevelType w:val="hybridMultilevel"/>
    <w:tmpl w:val="B08C6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4C4F"/>
    <w:multiLevelType w:val="hybridMultilevel"/>
    <w:tmpl w:val="5B16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3DFE"/>
    <w:multiLevelType w:val="hybridMultilevel"/>
    <w:tmpl w:val="F87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5EB0"/>
    <w:multiLevelType w:val="hybridMultilevel"/>
    <w:tmpl w:val="4312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971"/>
    <w:multiLevelType w:val="hybridMultilevel"/>
    <w:tmpl w:val="8782EADC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C18F4"/>
    <w:multiLevelType w:val="hybridMultilevel"/>
    <w:tmpl w:val="DA8C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BC8"/>
    <w:multiLevelType w:val="hybridMultilevel"/>
    <w:tmpl w:val="A03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E0C15"/>
    <w:multiLevelType w:val="hybridMultilevel"/>
    <w:tmpl w:val="865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76EFC"/>
    <w:multiLevelType w:val="hybridMultilevel"/>
    <w:tmpl w:val="EF5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07125"/>
    <w:multiLevelType w:val="hybridMultilevel"/>
    <w:tmpl w:val="E7DA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32E57"/>
    <w:multiLevelType w:val="hybridMultilevel"/>
    <w:tmpl w:val="065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735A6"/>
    <w:multiLevelType w:val="hybridMultilevel"/>
    <w:tmpl w:val="D96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E19E3"/>
    <w:multiLevelType w:val="hybridMultilevel"/>
    <w:tmpl w:val="B5F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F0BF9"/>
    <w:multiLevelType w:val="hybridMultilevel"/>
    <w:tmpl w:val="2174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56A54"/>
    <w:multiLevelType w:val="hybridMultilevel"/>
    <w:tmpl w:val="D77C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8"/>
  </w:num>
  <w:num w:numId="5">
    <w:abstractNumId w:val="9"/>
  </w:num>
  <w:num w:numId="6">
    <w:abstractNumId w:val="12"/>
  </w:num>
  <w:num w:numId="7">
    <w:abstractNumId w:val="14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B"/>
    <w:rsid w:val="000311D4"/>
    <w:rsid w:val="000955CC"/>
    <w:rsid w:val="00310588"/>
    <w:rsid w:val="00466E98"/>
    <w:rsid w:val="005E59D9"/>
    <w:rsid w:val="0080172B"/>
    <w:rsid w:val="00812F6C"/>
    <w:rsid w:val="00B73DC1"/>
    <w:rsid w:val="00BE18FB"/>
    <w:rsid w:val="00CF78A1"/>
    <w:rsid w:val="00D87961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Despina Pantziarka</cp:lastModifiedBy>
  <cp:revision>4</cp:revision>
  <dcterms:created xsi:type="dcterms:W3CDTF">2016-08-03T08:39:00Z</dcterms:created>
  <dcterms:modified xsi:type="dcterms:W3CDTF">2016-08-03T10:25:00Z</dcterms:modified>
</cp:coreProperties>
</file>