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0734" w:rsidRDefault="0008600D">
      <w:pPr>
        <w:spacing w:after="0" w:line="240" w:lineRule="auto"/>
        <w:jc w:val="center"/>
      </w:pPr>
      <w:r>
        <w:rPr>
          <w:rFonts w:ascii="NTPreCursive" w:eastAsia="NTPreCursive" w:hAnsi="NTPreCursive" w:cs="NTPreCursive"/>
          <w:b/>
          <w:sz w:val="28"/>
          <w:szCs w:val="28"/>
          <w:u w:val="single"/>
        </w:rPr>
        <w:t>Year 5 Learning Challenge</w:t>
      </w:r>
    </w:p>
    <w:p w:rsidR="005C0734" w:rsidRDefault="005C0734">
      <w:pPr>
        <w:spacing w:after="0" w:line="240" w:lineRule="auto"/>
        <w:jc w:val="center"/>
      </w:pPr>
    </w:p>
    <w:p w:rsidR="006C0D56" w:rsidRDefault="00A74949">
      <w:pPr>
        <w:spacing w:after="0" w:line="240" w:lineRule="auto"/>
        <w:rPr>
          <w:rFonts w:ascii="NTPreCursive" w:eastAsia="NTPreCursive" w:hAnsi="NTPreCursive" w:cs="NTPreCursive"/>
          <w:sz w:val="28"/>
          <w:szCs w:val="28"/>
        </w:rPr>
      </w:pPr>
      <w:r>
        <w:rPr>
          <w:rFonts w:ascii="NTPreCursive" w:eastAsia="NTPreCursive" w:hAnsi="NTPreCursive" w:cs="NTPreCursive"/>
          <w:sz w:val="28"/>
          <w:szCs w:val="28"/>
        </w:rPr>
        <w:t xml:space="preserve">Poem: </w:t>
      </w:r>
      <w:r w:rsidR="00CA68D4">
        <w:rPr>
          <w:rFonts w:ascii="NTPreCursive" w:eastAsia="NTPreCursive" w:hAnsi="NTPreCursive" w:cs="NTPreCursive"/>
          <w:sz w:val="28"/>
          <w:szCs w:val="28"/>
        </w:rPr>
        <w:t>Chimney Boy’s Story – Wes Magee</w:t>
      </w:r>
    </w:p>
    <w:p w:rsidR="005C0734" w:rsidRDefault="0008600D">
      <w:pPr>
        <w:spacing w:after="0" w:line="240" w:lineRule="auto"/>
      </w:pPr>
      <w:r>
        <w:rPr>
          <w:rFonts w:ascii="NTPreCursive" w:eastAsia="NTPreCursive" w:hAnsi="NTPreCursive" w:cs="NTPreCursive"/>
          <w:sz w:val="28"/>
          <w:szCs w:val="28"/>
        </w:rPr>
        <w:t xml:space="preserve">Art Work: </w:t>
      </w:r>
      <w:r w:rsidR="00CA68D4">
        <w:rPr>
          <w:rFonts w:ascii="NTPreCursive" w:eastAsia="NTPreCursive" w:hAnsi="NTPreCursive" w:cs="NTPreCursive"/>
          <w:sz w:val="28"/>
          <w:szCs w:val="28"/>
        </w:rPr>
        <w:t xml:space="preserve">Little Flower Sellers – Augustus Edwin </w:t>
      </w:r>
      <w:proofErr w:type="spellStart"/>
      <w:r w:rsidR="00CA68D4">
        <w:rPr>
          <w:rFonts w:ascii="NTPreCursive" w:eastAsia="NTPreCursive" w:hAnsi="NTPreCursive" w:cs="NTPreCursive"/>
          <w:sz w:val="28"/>
          <w:szCs w:val="28"/>
        </w:rPr>
        <w:t>Mulready</w:t>
      </w:r>
      <w:proofErr w:type="spellEnd"/>
      <w:r w:rsidR="00CA68D4">
        <w:rPr>
          <w:rFonts w:ascii="NTPreCursive" w:eastAsia="NTPreCursive" w:hAnsi="NTPreCursive" w:cs="NTPreCursive"/>
          <w:sz w:val="28"/>
          <w:szCs w:val="28"/>
        </w:rPr>
        <w:t xml:space="preserve"> </w:t>
      </w:r>
    </w:p>
    <w:p w:rsidR="005C0734" w:rsidRDefault="0008600D">
      <w:pPr>
        <w:spacing w:after="0" w:line="240" w:lineRule="auto"/>
      </w:pPr>
      <w:r>
        <w:rPr>
          <w:rFonts w:ascii="NTPreCursive" w:eastAsia="NTPreCursive" w:hAnsi="NTPreCursive" w:cs="NTPreCursive"/>
          <w:sz w:val="28"/>
          <w:szCs w:val="28"/>
        </w:rPr>
        <w:t xml:space="preserve">Person: </w:t>
      </w:r>
      <w:r w:rsidR="00CA68D4">
        <w:rPr>
          <w:rFonts w:ascii="NTPreCursive" w:eastAsia="NTPreCursive" w:hAnsi="NTPreCursive" w:cs="NTPreCursive"/>
          <w:sz w:val="28"/>
          <w:szCs w:val="28"/>
        </w:rPr>
        <w:t>Queen Victoria</w:t>
      </w:r>
    </w:p>
    <w:p w:rsidR="005C0734" w:rsidRDefault="00B06CE5">
      <w:pPr>
        <w:spacing w:after="0" w:line="240" w:lineRule="auto"/>
        <w:rPr>
          <w:rFonts w:ascii="NTPreCursive" w:eastAsia="NTPreCursive" w:hAnsi="NTPreCursive" w:cs="NTPreCursive"/>
          <w:sz w:val="28"/>
          <w:szCs w:val="28"/>
        </w:rPr>
      </w:pPr>
      <w:r>
        <w:rPr>
          <w:rFonts w:ascii="NTPreCursive" w:eastAsia="NTPreCursive" w:hAnsi="NTPreCursive" w:cs="NTPreCursive"/>
          <w:sz w:val="28"/>
          <w:szCs w:val="28"/>
        </w:rPr>
        <w:t>Architecture</w:t>
      </w:r>
      <w:r w:rsidR="0008600D">
        <w:rPr>
          <w:rFonts w:ascii="NTPreCursive" w:eastAsia="NTPreCursive" w:hAnsi="NTPreCursive" w:cs="NTPreCursive"/>
          <w:sz w:val="28"/>
          <w:szCs w:val="28"/>
        </w:rPr>
        <w:t>:</w:t>
      </w:r>
      <w:r>
        <w:rPr>
          <w:rFonts w:ascii="NTPreCursive" w:eastAsia="NTPreCursive" w:hAnsi="NTPreCursive" w:cs="NTPreCursive"/>
          <w:sz w:val="28"/>
          <w:szCs w:val="28"/>
        </w:rPr>
        <w:t xml:space="preserve"> The Crystal Palace</w:t>
      </w:r>
      <w:r w:rsidR="0008600D">
        <w:rPr>
          <w:rFonts w:ascii="NTPreCursive" w:eastAsia="NTPreCursive" w:hAnsi="NTPreCursive" w:cs="NTPreCursive"/>
          <w:sz w:val="28"/>
          <w:szCs w:val="28"/>
        </w:rPr>
        <w:t xml:space="preserve"> </w:t>
      </w:r>
      <w:bookmarkStart w:id="0" w:name="_GoBack"/>
      <w:bookmarkEnd w:id="0"/>
    </w:p>
    <w:p w:rsidR="006C0D56" w:rsidRDefault="006C0D56">
      <w:pPr>
        <w:spacing w:after="0" w:line="240" w:lineRule="auto"/>
      </w:pPr>
    </w:p>
    <w:tbl>
      <w:tblPr>
        <w:tblStyle w:val="a4"/>
        <w:tblW w:w="14168" w:type="dxa"/>
        <w:tblInd w:w="-105" w:type="dxa"/>
        <w:tblLayout w:type="fixed"/>
        <w:tblLook w:val="0400"/>
      </w:tblPr>
      <w:tblGrid>
        <w:gridCol w:w="1146"/>
        <w:gridCol w:w="2410"/>
        <w:gridCol w:w="3828"/>
        <w:gridCol w:w="3481"/>
        <w:gridCol w:w="3303"/>
      </w:tblGrid>
      <w:tr w:rsidR="005C0734"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5C0734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  <w:jc w:val="center"/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Poem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  <w:jc w:val="center"/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Art Work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  <w:jc w:val="center"/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Person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B06CE5">
            <w:pPr>
              <w:spacing w:after="0" w:line="240" w:lineRule="auto"/>
              <w:jc w:val="center"/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Architecture</w:t>
            </w:r>
          </w:p>
        </w:tc>
      </w:tr>
      <w:tr w:rsidR="005C0734"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  <w:jc w:val="center"/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Beginning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Learn it off by heart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Find out 10 facts about the painting/artist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Draw a portrait of the person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B06CE5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Draw a sketch of the building.</w:t>
            </w:r>
          </w:p>
        </w:tc>
      </w:tr>
      <w:tr w:rsidR="005C0734"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5C0734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B06CE5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Find a similar poem.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Produce a collage of other paintings by the artist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Produce a timeline of their life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B06CE5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Find out some information about the architecture.</w:t>
            </w:r>
          </w:p>
        </w:tc>
      </w:tr>
      <w:tr w:rsidR="005C0734"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  <w:jc w:val="center"/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Secure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Create a performance as part of a pair/group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Draw a picture in similar style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Produce a poster to advertise their achievements</w:t>
            </w:r>
            <w:r w:rsidR="00B06CE5">
              <w:rPr>
                <w:rFonts w:ascii="NTPreCursive" w:eastAsia="NTPreCursive" w:hAnsi="NTPreCursive" w:cs="NTPreCursive"/>
                <w:sz w:val="24"/>
                <w:szCs w:val="24"/>
              </w:rPr>
              <w:t>.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B06CE5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Research how it was built and who it was designed by.</w:t>
            </w:r>
          </w:p>
        </w:tc>
      </w:tr>
      <w:tr w:rsidR="005C0734"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5C0734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Write a short biography about the poet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Transform the medium of the painting: use collage instead of painting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Write a letter asking them about their life</w:t>
            </w:r>
            <w:r w:rsidR="00B06CE5">
              <w:rPr>
                <w:rFonts w:ascii="NTPreCursive" w:eastAsia="NTPreCursive" w:hAnsi="NTPreCursive" w:cs="NTPreCursive"/>
                <w:sz w:val="24"/>
                <w:szCs w:val="24"/>
              </w:rPr>
              <w:t>.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 w:rsidP="00B06CE5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 xml:space="preserve">Attempt to recreate </w:t>
            </w:r>
            <w:r w:rsidR="00B06CE5">
              <w:rPr>
                <w:rFonts w:ascii="NTPreCursive" w:eastAsia="NTPreCursive" w:hAnsi="NTPreCursive" w:cs="NTPreCursive"/>
                <w:sz w:val="24"/>
                <w:szCs w:val="24"/>
              </w:rPr>
              <w:t>a scale model.</w:t>
            </w:r>
          </w:p>
        </w:tc>
      </w:tr>
      <w:tr w:rsidR="005C0734"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  <w:jc w:val="center"/>
            </w:pPr>
            <w:r>
              <w:rPr>
                <w:rFonts w:ascii="NTPreCursive" w:eastAsia="NTPreCursive" w:hAnsi="NTPreCursive" w:cs="NTPreCursive"/>
                <w:b/>
                <w:sz w:val="24"/>
                <w:szCs w:val="24"/>
              </w:rPr>
              <w:t>Greater Depth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Write your own poem inspired by the topic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Use the image as a stimulus for a piece of descriptive writing.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Explain how the world would be without this person</w:t>
            </w:r>
            <w:r w:rsidR="00B06CE5">
              <w:rPr>
                <w:rFonts w:ascii="NTPreCursive" w:eastAsia="NTPreCursive" w:hAnsi="NTPreCursive" w:cs="NTPreCursive"/>
                <w:sz w:val="24"/>
                <w:szCs w:val="24"/>
              </w:rPr>
              <w:t>.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B06CE5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Create a map of the area in which it was built with other local landmarks.</w:t>
            </w:r>
          </w:p>
        </w:tc>
      </w:tr>
      <w:tr w:rsidR="005C0734">
        <w:tc>
          <w:tcPr>
            <w:tcW w:w="11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5C0734">
            <w:pPr>
              <w:spacing w:after="0" w:line="240" w:lineRule="auto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Compare and contrast two poems by the poet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Describe the painting: what it represents, how it makes you feel, what it is based on.</w:t>
            </w:r>
          </w:p>
        </w:tc>
        <w:tc>
          <w:tcPr>
            <w:tcW w:w="3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Give five reasons for and against why they should be in ‘The Hall of Fame.’</w:t>
            </w:r>
          </w:p>
        </w:tc>
        <w:tc>
          <w:tcPr>
            <w:tcW w:w="3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C0734" w:rsidRDefault="0008600D" w:rsidP="00B06CE5">
            <w:pPr>
              <w:spacing w:after="0" w:line="240" w:lineRule="auto"/>
            </w:pPr>
            <w:r>
              <w:rPr>
                <w:rFonts w:ascii="NTPreCursive" w:eastAsia="NTPreCursive" w:hAnsi="NTPreCursive" w:cs="NTPreCursive"/>
                <w:sz w:val="24"/>
                <w:szCs w:val="24"/>
              </w:rPr>
              <w:t>Produce a piece of art</w:t>
            </w:r>
            <w:r w:rsidR="00B06CE5">
              <w:rPr>
                <w:rFonts w:ascii="NTPreCursive" w:eastAsia="NTPreCursive" w:hAnsi="NTPreCursive" w:cs="NTPreCursive"/>
                <w:sz w:val="24"/>
                <w:szCs w:val="24"/>
              </w:rPr>
              <w:t xml:space="preserve"> based on the architecture.</w:t>
            </w:r>
          </w:p>
        </w:tc>
      </w:tr>
    </w:tbl>
    <w:p w:rsidR="005C0734" w:rsidRDefault="005C0734"/>
    <w:p w:rsidR="005C0734" w:rsidRDefault="005C0734"/>
    <w:p w:rsidR="005C0734" w:rsidRDefault="005C0734"/>
    <w:p w:rsidR="005C0734" w:rsidRDefault="005C0734"/>
    <w:sectPr w:rsidR="005C0734" w:rsidSect="008351E8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E28DC"/>
    <w:multiLevelType w:val="multilevel"/>
    <w:tmpl w:val="68002E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">
    <w:nsid w:val="20AA6441"/>
    <w:multiLevelType w:val="multilevel"/>
    <w:tmpl w:val="BB3460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2">
    <w:nsid w:val="23FB18F3"/>
    <w:multiLevelType w:val="multilevel"/>
    <w:tmpl w:val="91BAF7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3">
    <w:nsid w:val="4DF609D3"/>
    <w:multiLevelType w:val="multilevel"/>
    <w:tmpl w:val="10421D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C0734"/>
    <w:rsid w:val="00015414"/>
    <w:rsid w:val="0008600D"/>
    <w:rsid w:val="005645E8"/>
    <w:rsid w:val="005C0734"/>
    <w:rsid w:val="00606C53"/>
    <w:rsid w:val="006C0D56"/>
    <w:rsid w:val="00806024"/>
    <w:rsid w:val="008351E8"/>
    <w:rsid w:val="0089148A"/>
    <w:rsid w:val="00A74949"/>
    <w:rsid w:val="00B06CE5"/>
    <w:rsid w:val="00CA68D4"/>
    <w:rsid w:val="00D0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351E8"/>
  </w:style>
  <w:style w:type="paragraph" w:styleId="Heading1">
    <w:name w:val="heading 1"/>
    <w:basedOn w:val="Normal"/>
    <w:next w:val="Normal"/>
    <w:rsid w:val="008351E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351E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351E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8351E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351E8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8351E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351E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8351E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351E8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sid w:val="008351E8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rsid w:val="008351E8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8351E8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rsid w:val="008351E8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rsid w:val="008351E8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rsid w:val="008351E8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Despina Pantziarka</dc:creator>
  <cp:lastModifiedBy>Steph Scott</cp:lastModifiedBy>
  <cp:revision>3</cp:revision>
  <dcterms:created xsi:type="dcterms:W3CDTF">2017-12-15T13:48:00Z</dcterms:created>
  <dcterms:modified xsi:type="dcterms:W3CDTF">2017-12-15T14:10:00Z</dcterms:modified>
</cp:coreProperties>
</file>