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F6" w:rsidRDefault="002A6245">
      <w:r>
        <w:rPr>
          <w:noProof/>
          <w:lang w:eastAsia="en-GB"/>
        </w:rPr>
        <w:pict>
          <v:rect id="_x0000_s1029" style="position:absolute;margin-left:-165.7pt;margin-top:471.9pt;width:470.35pt;height:252pt;z-index:251663360">
            <v:textbox>
              <w:txbxContent>
                <w:p w:rsidR="00D43874" w:rsidRDefault="00D43874" w:rsidP="00D43874">
                  <w:pPr>
                    <w:rPr>
                      <w:rFonts w:ascii="NTPreCursivek" w:hAnsi="NTPreCursivek"/>
                      <w:color w:val="FF0000"/>
                      <w:sz w:val="48"/>
                    </w:rPr>
                  </w:pPr>
                  <w:r>
                    <w:rPr>
                      <w:rFonts w:ascii="NTPreCursivek" w:hAnsi="NTPreCursivek"/>
                      <w:color w:val="FF0000"/>
                      <w:sz w:val="48"/>
                    </w:rPr>
                    <w:t>Weekly KIRF Tasks</w:t>
                  </w:r>
                </w:p>
                <w:p w:rsidR="00D43874" w:rsidRDefault="00D43874" w:rsidP="00D43874">
                  <w:pPr>
                    <w:pStyle w:val="ListParagraph"/>
                    <w:numPr>
                      <w:ilvl w:val="0"/>
                      <w:numId w:val="1"/>
                    </w:numPr>
                    <w:rPr>
                      <w:rFonts w:ascii="NTPreCursivek" w:hAnsi="NTPreCursivek"/>
                      <w:sz w:val="24"/>
                    </w:rPr>
                  </w:pPr>
                  <w:r>
                    <w:rPr>
                      <w:rFonts w:ascii="NTPreCursivek" w:hAnsi="NTPreCursivek"/>
                      <w:b/>
                      <w:sz w:val="24"/>
                    </w:rPr>
                    <w:t xml:space="preserve">Week 1 </w:t>
                  </w:r>
                  <w:proofErr w:type="gramStart"/>
                  <w:r>
                    <w:rPr>
                      <w:rFonts w:ascii="NTPreCursivek" w:hAnsi="NTPreCursivek"/>
                      <w:b/>
                      <w:sz w:val="24"/>
                    </w:rPr>
                    <w:t xml:space="preserve">- </w:t>
                  </w:r>
                  <w:r>
                    <w:rPr>
                      <w:rFonts w:ascii="NTPreCursivek" w:hAnsi="NTPreCursivek"/>
                      <w:sz w:val="24"/>
                    </w:rPr>
                    <w:t xml:space="preserve"> Draw</w:t>
                  </w:r>
                  <w:proofErr w:type="gramEnd"/>
                  <w:r>
                    <w:rPr>
                      <w:rFonts w:ascii="NTPreCursivek" w:hAnsi="NTPreCursivek"/>
                      <w:sz w:val="24"/>
                    </w:rPr>
                    <w:t xml:space="preserve"> a large clock with labels for your bedroom wall. Label the minute and hour hand and each number with, for example, 5 past, 10 past, quarter past etc.</w:t>
                  </w:r>
                </w:p>
                <w:p w:rsidR="00D43874" w:rsidRPr="00D265B2" w:rsidRDefault="00D43874" w:rsidP="00D43874">
                  <w:pPr>
                    <w:pStyle w:val="ListParagraph"/>
                    <w:numPr>
                      <w:ilvl w:val="0"/>
                      <w:numId w:val="1"/>
                    </w:numPr>
                    <w:rPr>
                      <w:rFonts w:ascii="NTPreCursivek" w:hAnsi="NTPreCursivek"/>
                      <w:b/>
                      <w:sz w:val="24"/>
                    </w:rPr>
                  </w:pPr>
                  <w:r>
                    <w:rPr>
                      <w:rFonts w:ascii="NTPreCursivek" w:hAnsi="NTPreCursivek"/>
                      <w:b/>
                      <w:sz w:val="24"/>
                    </w:rPr>
                    <w:t xml:space="preserve">Week 2 – </w:t>
                  </w:r>
                  <w:r>
                    <w:rPr>
                      <w:rFonts w:ascii="NTPreCursivek" w:hAnsi="NTPreCursivek"/>
                      <w:sz w:val="24"/>
                    </w:rPr>
                    <w:t>Label the other clocks in your home.</w:t>
                  </w:r>
                </w:p>
                <w:p w:rsidR="00D43874" w:rsidRPr="00D265B2" w:rsidRDefault="00D43874" w:rsidP="00D43874">
                  <w:pPr>
                    <w:pStyle w:val="ListParagraph"/>
                    <w:numPr>
                      <w:ilvl w:val="0"/>
                      <w:numId w:val="1"/>
                    </w:numPr>
                    <w:rPr>
                      <w:rFonts w:ascii="NTPreCursivek" w:hAnsi="NTPreCursivek"/>
                      <w:b/>
                      <w:sz w:val="24"/>
                    </w:rPr>
                  </w:pPr>
                  <w:r>
                    <w:rPr>
                      <w:rFonts w:ascii="NTPreCursivek" w:hAnsi="NTPreCursivek"/>
                      <w:b/>
                      <w:sz w:val="24"/>
                    </w:rPr>
                    <w:t xml:space="preserve">Week 3 – </w:t>
                  </w:r>
                  <w:r>
                    <w:rPr>
                      <w:rFonts w:ascii="NTPreCursivek" w:hAnsi="NTPreCursivek"/>
                      <w:sz w:val="24"/>
                    </w:rPr>
                    <w:t>Ask your parents to test you on the time throughout the week.</w:t>
                  </w:r>
                </w:p>
                <w:p w:rsidR="00D43874" w:rsidRPr="00D265B2" w:rsidRDefault="00D43874" w:rsidP="00D43874">
                  <w:pPr>
                    <w:pStyle w:val="ListParagraph"/>
                    <w:numPr>
                      <w:ilvl w:val="0"/>
                      <w:numId w:val="1"/>
                    </w:numPr>
                    <w:rPr>
                      <w:rFonts w:ascii="NTPreCursivek" w:hAnsi="NTPreCursivek"/>
                      <w:b/>
                      <w:sz w:val="24"/>
                    </w:rPr>
                  </w:pPr>
                  <w:r>
                    <w:rPr>
                      <w:rFonts w:ascii="NTPreCursivek" w:hAnsi="NTPreCursivek"/>
                      <w:b/>
                      <w:sz w:val="24"/>
                    </w:rPr>
                    <w:t xml:space="preserve">Week 4 – </w:t>
                  </w:r>
                  <w:r>
                    <w:rPr>
                      <w:rFonts w:ascii="NTPreCursivek" w:hAnsi="NTPreCursivek"/>
                      <w:sz w:val="24"/>
                    </w:rPr>
                    <w:t>Write down the events of your day, such as bed time, and draw what the clock looks like at these times. Stick it on your wall.</w:t>
                  </w:r>
                </w:p>
                <w:p w:rsidR="00D43874" w:rsidRPr="00D265B2" w:rsidRDefault="00D43874" w:rsidP="00D43874">
                  <w:pPr>
                    <w:pStyle w:val="ListParagraph"/>
                    <w:numPr>
                      <w:ilvl w:val="0"/>
                      <w:numId w:val="1"/>
                    </w:numPr>
                    <w:rPr>
                      <w:rFonts w:ascii="NTPreCursivek" w:hAnsi="NTPreCursivek"/>
                      <w:b/>
                      <w:sz w:val="24"/>
                    </w:rPr>
                  </w:pPr>
                  <w:r>
                    <w:rPr>
                      <w:rFonts w:ascii="NTPreCursivek" w:hAnsi="NTPreCursivek"/>
                      <w:b/>
                      <w:sz w:val="24"/>
                    </w:rPr>
                    <w:t xml:space="preserve">Week 5 – </w:t>
                  </w:r>
                  <w:r>
                    <w:rPr>
                      <w:rFonts w:ascii="NTPreCursivek" w:hAnsi="NTPreCursivek"/>
                      <w:sz w:val="24"/>
                    </w:rPr>
                    <w:t>Ask your parents to test you on how many minutes until the next hour.</w:t>
                  </w:r>
                </w:p>
                <w:p w:rsidR="00D43874" w:rsidRPr="00D265B2" w:rsidRDefault="00D43874" w:rsidP="00D43874">
                  <w:pPr>
                    <w:pStyle w:val="ListParagraph"/>
                    <w:numPr>
                      <w:ilvl w:val="0"/>
                      <w:numId w:val="1"/>
                    </w:numPr>
                    <w:rPr>
                      <w:rFonts w:ascii="NTPreCursivek" w:hAnsi="NTPreCursivek"/>
                      <w:b/>
                      <w:sz w:val="24"/>
                    </w:rPr>
                  </w:pPr>
                  <w:r>
                    <w:rPr>
                      <w:rFonts w:ascii="NTPreCursivek" w:hAnsi="NTPreCursivek"/>
                      <w:b/>
                      <w:sz w:val="24"/>
                    </w:rPr>
                    <w:t>Week 6</w:t>
                  </w:r>
                  <w:r>
                    <w:rPr>
                      <w:rFonts w:ascii="NTPreCursivek" w:hAnsi="NTPreCursivek"/>
                      <w:sz w:val="24"/>
                    </w:rPr>
                    <w:t xml:space="preserve"> – Can you predict how long a minute is? Without looking at a clock, stand silently. When you think it’s been exactly one minute, sit down. Ask an adult to check how close you were to exactly one minute. You could also do this for 5 minutes if you would like to.</w:t>
                  </w:r>
                </w:p>
                <w:p w:rsidR="000305EC" w:rsidRPr="000305EC" w:rsidRDefault="000305EC" w:rsidP="00EE1657">
                  <w:pPr>
                    <w:pStyle w:val="ListParagraph"/>
                    <w:rPr>
                      <w:rFonts w:ascii="NTPreCursivek" w:hAnsi="NTPreCursivek"/>
                      <w:sz w:val="24"/>
                    </w:rPr>
                  </w:pPr>
                </w:p>
              </w:txbxContent>
            </v:textbox>
          </v:rect>
        </w:pict>
      </w:r>
      <w:r>
        <w:rPr>
          <w:noProof/>
          <w:lang w:eastAsia="en-GB"/>
        </w:rPr>
        <w:pict>
          <v:rect id="_x0000_s1027" style="position:absolute;margin-left:-165.7pt;margin-top:86.85pt;width:470.35pt;height:376.45pt;z-index:251661312">
            <v:textbox style="mso-next-textbox:#_x0000_s1027">
              <w:txbxContent>
                <w:p w:rsidR="00DA6FD0" w:rsidRPr="00DA6FD0" w:rsidRDefault="00DA6FD0">
                  <w:pPr>
                    <w:rPr>
                      <w:rFonts w:ascii="NTPreCursivek" w:hAnsi="NTPreCursivek"/>
                      <w:sz w:val="32"/>
                    </w:rPr>
                  </w:pPr>
                  <w:r w:rsidRPr="00DA6FD0">
                    <w:rPr>
                      <w:rFonts w:ascii="NTPreCursivek" w:hAnsi="NTPreCursivek"/>
                      <w:sz w:val="32"/>
                    </w:rPr>
                    <w:t>By the end of this</w:t>
                  </w:r>
                  <w:r w:rsidR="00FC42E7">
                    <w:rPr>
                      <w:rFonts w:ascii="NTPreCursivek" w:hAnsi="NTPreCursivek"/>
                      <w:sz w:val="32"/>
                    </w:rPr>
                    <w:t xml:space="preserve"> half</w:t>
                  </w:r>
                  <w:r w:rsidRPr="00DA6FD0">
                    <w:rPr>
                      <w:rFonts w:ascii="NTPreCursivek" w:hAnsi="NTPreCursivek"/>
                      <w:sz w:val="32"/>
                    </w:rPr>
                    <w:t xml:space="preserve"> term, </w:t>
                  </w:r>
                  <w:r w:rsidR="00A81F78">
                    <w:rPr>
                      <w:rFonts w:ascii="NTPreCursivek" w:hAnsi="NTPreCursivek"/>
                      <w:sz w:val="32"/>
                    </w:rPr>
                    <w:t>you</w:t>
                  </w:r>
                  <w:r w:rsidRPr="00DA6FD0">
                    <w:rPr>
                      <w:rFonts w:ascii="NTPreCursivek" w:hAnsi="NTPreCursivek"/>
                      <w:sz w:val="32"/>
                    </w:rPr>
                    <w:t xml:space="preserve"> should know the foll</w:t>
                  </w:r>
                  <w:r w:rsidR="00A81F78">
                    <w:rPr>
                      <w:rFonts w:ascii="NTPreCursivek" w:hAnsi="NTPreCursivek"/>
                      <w:sz w:val="32"/>
                    </w:rPr>
                    <w:t>owing facts. The aim is</w:t>
                  </w:r>
                  <w:r w:rsidRPr="00DA6FD0">
                    <w:rPr>
                      <w:rFonts w:ascii="NTPreCursivek" w:hAnsi="NTPreCursivek"/>
                      <w:sz w:val="32"/>
                    </w:rPr>
                    <w:t xml:space="preserve"> to recall these facts </w:t>
                  </w:r>
                  <w:r w:rsidRPr="00DA6FD0">
                    <w:rPr>
                      <w:rFonts w:ascii="NTPreCursivek" w:hAnsi="NTPreCursivek"/>
                      <w:b/>
                      <w:sz w:val="32"/>
                    </w:rPr>
                    <w:t>instantly</w:t>
                  </w:r>
                  <w:r w:rsidRPr="00DA6FD0">
                    <w:rPr>
                      <w:rFonts w:ascii="NTPreCursivek" w:hAnsi="NTPreCursivek"/>
                      <w:sz w:val="32"/>
                    </w:rPr>
                    <w:t>. You should also be familiar with using the key vocabulary.</w:t>
                  </w:r>
                </w:p>
                <w:tbl>
                  <w:tblPr>
                    <w:tblW w:w="5340" w:type="dxa"/>
                    <w:tblCellMar>
                      <w:left w:w="0" w:type="dxa"/>
                      <w:right w:w="0" w:type="dxa"/>
                    </w:tblCellMar>
                    <w:tblLook w:val="04A0"/>
                  </w:tblPr>
                  <w:tblGrid>
                    <w:gridCol w:w="6041"/>
                    <w:gridCol w:w="222"/>
                    <w:gridCol w:w="222"/>
                    <w:gridCol w:w="222"/>
                  </w:tblGrid>
                  <w:tr w:rsidR="00EE1657" w:rsidRPr="00EE1657" w:rsidTr="00EE1657">
                    <w:trPr>
                      <w:trHeight w:val="3322"/>
                    </w:trPr>
                    <w:tc>
                      <w:tcPr>
                        <w:tcW w:w="1340" w:type="dxa"/>
                        <w:tcBorders>
                          <w:top w:val="nil"/>
                          <w:left w:val="nil"/>
                          <w:bottom w:val="nil"/>
                          <w:right w:val="nil"/>
                        </w:tcBorders>
                        <w:shd w:val="clear" w:color="auto" w:fill="auto"/>
                        <w:tcMar>
                          <w:top w:w="9" w:type="dxa"/>
                          <w:left w:w="108" w:type="dxa"/>
                          <w:bottom w:w="0" w:type="dxa"/>
                          <w:right w:w="108" w:type="dxa"/>
                        </w:tcMar>
                        <w:hideMark/>
                      </w:tcPr>
                      <w:tbl>
                        <w:tblPr>
                          <w:tblW w:w="5340" w:type="dxa"/>
                          <w:tblCellMar>
                            <w:left w:w="0" w:type="dxa"/>
                            <w:right w:w="0" w:type="dxa"/>
                          </w:tblCellMar>
                          <w:tblLook w:val="04A0"/>
                        </w:tblPr>
                        <w:tblGrid>
                          <w:gridCol w:w="5603"/>
                          <w:gridCol w:w="222"/>
                        </w:tblGrid>
                        <w:tr w:rsidR="007E28D7" w:rsidRPr="007E28D7" w:rsidTr="007E28D7">
                          <w:trPr>
                            <w:trHeight w:val="3643"/>
                          </w:trPr>
                          <w:tc>
                            <w:tcPr>
                              <w:tcW w:w="2680" w:type="dxa"/>
                              <w:tcBorders>
                                <w:top w:val="nil"/>
                                <w:left w:val="nil"/>
                                <w:bottom w:val="nil"/>
                                <w:right w:val="nil"/>
                              </w:tcBorders>
                              <w:shd w:val="clear" w:color="auto" w:fill="auto"/>
                              <w:tcMar>
                                <w:top w:w="16" w:type="dxa"/>
                                <w:left w:w="108" w:type="dxa"/>
                                <w:bottom w:w="0" w:type="dxa"/>
                                <w:right w:w="108" w:type="dxa"/>
                              </w:tcMar>
                              <w:hideMark/>
                            </w:tcPr>
                            <w:tbl>
                              <w:tblPr>
                                <w:tblW w:w="5387" w:type="dxa"/>
                                <w:tblCellMar>
                                  <w:left w:w="0" w:type="dxa"/>
                                  <w:right w:w="0" w:type="dxa"/>
                                </w:tblCellMar>
                                <w:tblLook w:val="04A0"/>
                              </w:tblPr>
                              <w:tblGrid>
                                <w:gridCol w:w="2694"/>
                                <w:gridCol w:w="2693"/>
                              </w:tblGrid>
                              <w:tr w:rsidR="00CE32A3" w:rsidRPr="00F12A6D" w:rsidTr="00CE32A3">
                                <w:trPr>
                                  <w:trHeight w:val="4082"/>
                                </w:trPr>
                                <w:tc>
                                  <w:tcPr>
                                    <w:tcW w:w="2694" w:type="dxa"/>
                                    <w:tcBorders>
                                      <w:top w:val="nil"/>
                                      <w:left w:val="nil"/>
                                      <w:bottom w:val="nil"/>
                                      <w:right w:val="nil"/>
                                    </w:tcBorders>
                                    <w:shd w:val="clear" w:color="auto" w:fill="auto"/>
                                    <w:tcMar>
                                      <w:top w:w="16" w:type="dxa"/>
                                      <w:left w:w="108" w:type="dxa"/>
                                      <w:bottom w:w="0" w:type="dxa"/>
                                      <w:right w:w="108" w:type="dxa"/>
                                    </w:tcMar>
                                    <w:hideMark/>
                                  </w:tcPr>
                                  <w:p w:rsidR="00CE32A3" w:rsidRPr="00CE32A3" w:rsidRDefault="00CE32A3" w:rsidP="00CE32A3">
                                    <w:pPr>
                                      <w:spacing w:after="0"/>
                                      <w:jc w:val="center"/>
                                      <w:rPr>
                                        <w:rFonts w:ascii="Arial" w:eastAsia="Times New Roman" w:hAnsi="Arial" w:cs="Arial"/>
                                        <w:sz w:val="20"/>
                                        <w:szCs w:val="36"/>
                                        <w:lang w:eastAsia="en-GB"/>
                                      </w:rPr>
                                    </w:pPr>
                                    <w:r w:rsidRPr="00CE32A3">
                                      <w:rPr>
                                        <w:rFonts w:ascii="Arial" w:eastAsia="Times New Roman" w:hAnsi="Arial" w:cs="Arial"/>
                                        <w:sz w:val="20"/>
                                        <w:szCs w:val="36"/>
                                        <w:lang w:eastAsia="en-GB"/>
                                      </w:rPr>
                                      <w:t>Children need to be able to tell the time using a clock with hands. This target can be broken down into several steps.</w:t>
                                    </w:r>
                                  </w:p>
                                  <w:p w:rsidR="00CE32A3" w:rsidRPr="00CE32A3" w:rsidRDefault="00CE32A3" w:rsidP="00CE32A3">
                                    <w:pPr>
                                      <w:numPr>
                                        <w:ilvl w:val="0"/>
                                        <w:numId w:val="3"/>
                                      </w:numPr>
                                      <w:spacing w:after="0"/>
                                      <w:jc w:val="center"/>
                                      <w:rPr>
                                        <w:rFonts w:ascii="Arial" w:eastAsia="Times New Roman" w:hAnsi="Arial" w:cs="Arial"/>
                                        <w:sz w:val="20"/>
                                        <w:szCs w:val="36"/>
                                        <w:lang w:eastAsia="en-GB"/>
                                      </w:rPr>
                                    </w:pPr>
                                    <w:r w:rsidRPr="00CE32A3">
                                      <w:rPr>
                                        <w:rFonts w:ascii="Arial" w:eastAsia="Times New Roman" w:hAnsi="Arial" w:cs="Arial"/>
                                        <w:sz w:val="20"/>
                                        <w:szCs w:val="36"/>
                                        <w:lang w:eastAsia="en-GB"/>
                                      </w:rPr>
                                      <w:t>I can tell the time to the nearest hour.</w:t>
                                    </w:r>
                                  </w:p>
                                  <w:p w:rsidR="00CE32A3" w:rsidRPr="00CE32A3" w:rsidRDefault="00CE32A3" w:rsidP="00CE32A3">
                                    <w:pPr>
                                      <w:numPr>
                                        <w:ilvl w:val="0"/>
                                        <w:numId w:val="3"/>
                                      </w:numPr>
                                      <w:spacing w:after="0"/>
                                      <w:jc w:val="center"/>
                                      <w:rPr>
                                        <w:rFonts w:ascii="Arial" w:eastAsia="Times New Roman" w:hAnsi="Arial" w:cs="Arial"/>
                                        <w:sz w:val="20"/>
                                        <w:szCs w:val="36"/>
                                        <w:lang w:eastAsia="en-GB"/>
                                      </w:rPr>
                                    </w:pPr>
                                    <w:r w:rsidRPr="00CE32A3">
                                      <w:rPr>
                                        <w:rFonts w:ascii="Arial" w:eastAsia="Times New Roman" w:hAnsi="Arial" w:cs="Arial"/>
                                        <w:sz w:val="20"/>
                                        <w:szCs w:val="36"/>
                                        <w:lang w:eastAsia="en-GB"/>
                                      </w:rPr>
                                      <w:t>I can tell the time to the nearest half hour.</w:t>
                                    </w:r>
                                  </w:p>
                                  <w:p w:rsidR="00CE32A3" w:rsidRPr="00CE32A3" w:rsidRDefault="00CE32A3" w:rsidP="00CE32A3">
                                    <w:pPr>
                                      <w:numPr>
                                        <w:ilvl w:val="0"/>
                                        <w:numId w:val="3"/>
                                      </w:numPr>
                                      <w:spacing w:after="0"/>
                                      <w:jc w:val="center"/>
                                      <w:rPr>
                                        <w:rFonts w:ascii="Arial" w:eastAsia="Times New Roman" w:hAnsi="Arial" w:cs="Arial"/>
                                        <w:sz w:val="20"/>
                                        <w:szCs w:val="36"/>
                                        <w:lang w:eastAsia="en-GB"/>
                                      </w:rPr>
                                    </w:pPr>
                                    <w:r w:rsidRPr="00CE32A3">
                                      <w:rPr>
                                        <w:rFonts w:ascii="Arial" w:eastAsia="Times New Roman" w:hAnsi="Arial" w:cs="Arial"/>
                                        <w:sz w:val="20"/>
                                        <w:szCs w:val="36"/>
                                        <w:lang w:eastAsia="en-GB"/>
                                      </w:rPr>
                                      <w:t>I can tell the time to the nearest quarter hour.</w:t>
                                    </w:r>
                                  </w:p>
                                  <w:p w:rsidR="00CE32A3" w:rsidRPr="00CE32A3" w:rsidRDefault="00CE32A3" w:rsidP="00CE32A3">
                                    <w:pPr>
                                      <w:numPr>
                                        <w:ilvl w:val="0"/>
                                        <w:numId w:val="3"/>
                                      </w:numPr>
                                      <w:spacing w:after="0"/>
                                      <w:jc w:val="center"/>
                                      <w:rPr>
                                        <w:rFonts w:ascii="Arial" w:eastAsia="Times New Roman" w:hAnsi="Arial" w:cs="Arial"/>
                                        <w:sz w:val="20"/>
                                        <w:szCs w:val="36"/>
                                        <w:lang w:eastAsia="en-GB"/>
                                      </w:rPr>
                                    </w:pPr>
                                    <w:r w:rsidRPr="00CE32A3">
                                      <w:rPr>
                                        <w:rFonts w:ascii="Arial" w:eastAsia="Times New Roman" w:hAnsi="Arial" w:cs="Arial"/>
                                        <w:sz w:val="20"/>
                                        <w:szCs w:val="36"/>
                                        <w:lang w:eastAsia="en-GB"/>
                                      </w:rPr>
                                      <w:t>I can tell the time to the nearest five minutes.</w:t>
                                    </w:r>
                                  </w:p>
                                  <w:p w:rsidR="00F12A6D" w:rsidRPr="00F12A6D" w:rsidRDefault="00F12A6D" w:rsidP="00F12A6D">
                                    <w:pPr>
                                      <w:spacing w:after="0"/>
                                      <w:jc w:val="center"/>
                                      <w:rPr>
                                        <w:rFonts w:ascii="Arial" w:eastAsia="Times New Roman" w:hAnsi="Arial" w:cs="Arial"/>
                                        <w:sz w:val="20"/>
                                        <w:szCs w:val="36"/>
                                        <w:lang w:eastAsia="en-GB"/>
                                      </w:rPr>
                                    </w:pPr>
                                  </w:p>
                                </w:tc>
                                <w:tc>
                                  <w:tcPr>
                                    <w:tcW w:w="2693" w:type="dxa"/>
                                    <w:tcBorders>
                                      <w:top w:val="nil"/>
                                      <w:left w:val="nil"/>
                                      <w:bottom w:val="nil"/>
                                      <w:right w:val="nil"/>
                                    </w:tcBorders>
                                    <w:shd w:val="clear" w:color="auto" w:fill="auto"/>
                                    <w:tcMar>
                                      <w:top w:w="16" w:type="dxa"/>
                                      <w:left w:w="108" w:type="dxa"/>
                                      <w:bottom w:w="0" w:type="dxa"/>
                                      <w:right w:w="108" w:type="dxa"/>
                                    </w:tcMar>
                                    <w:hideMark/>
                                  </w:tcPr>
                                  <w:p w:rsidR="00F12A6D" w:rsidRPr="00F12A6D" w:rsidRDefault="00F12A6D" w:rsidP="00F12A6D">
                                    <w:pPr>
                                      <w:spacing w:after="0"/>
                                      <w:jc w:val="center"/>
                                      <w:rPr>
                                        <w:rFonts w:ascii="Arial" w:eastAsia="Times New Roman" w:hAnsi="Arial" w:cs="Arial"/>
                                        <w:sz w:val="20"/>
                                        <w:szCs w:val="36"/>
                                        <w:lang w:eastAsia="en-GB"/>
                                      </w:rPr>
                                    </w:pPr>
                                  </w:p>
                                </w:tc>
                              </w:tr>
                            </w:tbl>
                            <w:p w:rsidR="007E28D7" w:rsidRPr="007E28D7" w:rsidRDefault="007E28D7" w:rsidP="007E28D7">
                              <w:pPr>
                                <w:spacing w:after="0"/>
                                <w:jc w:val="center"/>
                                <w:rPr>
                                  <w:rFonts w:ascii="Arial" w:eastAsia="Times New Roman" w:hAnsi="Arial" w:cs="Arial"/>
                                  <w:sz w:val="36"/>
                                  <w:szCs w:val="36"/>
                                  <w:lang w:eastAsia="en-GB"/>
                                </w:rPr>
                              </w:pPr>
                            </w:p>
                          </w:tc>
                          <w:tc>
                            <w:tcPr>
                              <w:tcW w:w="2680" w:type="dxa"/>
                              <w:tcBorders>
                                <w:top w:val="nil"/>
                                <w:left w:val="nil"/>
                                <w:bottom w:val="nil"/>
                                <w:right w:val="nil"/>
                              </w:tcBorders>
                              <w:shd w:val="clear" w:color="auto" w:fill="auto"/>
                              <w:tcMar>
                                <w:top w:w="16" w:type="dxa"/>
                                <w:left w:w="108" w:type="dxa"/>
                                <w:bottom w:w="0" w:type="dxa"/>
                                <w:right w:w="108" w:type="dxa"/>
                              </w:tcMar>
                              <w:hideMark/>
                            </w:tcPr>
                            <w:p w:rsidR="007E28D7" w:rsidRPr="007E28D7" w:rsidRDefault="007E28D7" w:rsidP="007E28D7">
                              <w:pPr>
                                <w:spacing w:after="0"/>
                                <w:jc w:val="center"/>
                                <w:rPr>
                                  <w:rFonts w:ascii="Arial" w:eastAsia="Times New Roman" w:hAnsi="Arial" w:cs="Arial"/>
                                  <w:sz w:val="36"/>
                                  <w:szCs w:val="36"/>
                                  <w:lang w:eastAsia="en-GB"/>
                                </w:rPr>
                              </w:pPr>
                            </w:p>
                          </w:tc>
                        </w:tr>
                      </w:tbl>
                      <w:p w:rsidR="00EE1657" w:rsidRPr="00EE1657" w:rsidRDefault="00EE1657" w:rsidP="00EE1657">
                        <w:pPr>
                          <w:spacing w:after="0"/>
                          <w:jc w:val="center"/>
                          <w:rPr>
                            <w:rFonts w:ascii="Arial" w:eastAsia="Times New Roman" w:hAnsi="Arial" w:cs="Arial"/>
                            <w:sz w:val="36"/>
                            <w:szCs w:val="36"/>
                            <w:lang w:eastAsia="en-GB"/>
                          </w:rPr>
                        </w:pPr>
                      </w:p>
                    </w:tc>
                    <w:tc>
                      <w:tcPr>
                        <w:tcW w:w="1340" w:type="dxa"/>
                        <w:tcBorders>
                          <w:top w:val="nil"/>
                          <w:left w:val="nil"/>
                          <w:bottom w:val="nil"/>
                          <w:right w:val="nil"/>
                        </w:tcBorders>
                        <w:shd w:val="clear" w:color="auto" w:fill="auto"/>
                        <w:tcMar>
                          <w:top w:w="9" w:type="dxa"/>
                          <w:left w:w="108" w:type="dxa"/>
                          <w:bottom w:w="0" w:type="dxa"/>
                          <w:right w:w="108" w:type="dxa"/>
                        </w:tcMar>
                        <w:hideMark/>
                      </w:tcPr>
                      <w:p w:rsidR="00EE1657" w:rsidRPr="00EE1657" w:rsidRDefault="00EE1657" w:rsidP="00EE1657">
                        <w:pPr>
                          <w:spacing w:after="0"/>
                          <w:jc w:val="center"/>
                          <w:rPr>
                            <w:rFonts w:ascii="Arial" w:eastAsia="Times New Roman" w:hAnsi="Arial" w:cs="Arial"/>
                            <w:sz w:val="36"/>
                            <w:szCs w:val="36"/>
                            <w:lang w:eastAsia="en-GB"/>
                          </w:rPr>
                        </w:pPr>
                      </w:p>
                    </w:tc>
                    <w:tc>
                      <w:tcPr>
                        <w:tcW w:w="1340" w:type="dxa"/>
                        <w:tcBorders>
                          <w:top w:val="nil"/>
                          <w:left w:val="nil"/>
                          <w:bottom w:val="nil"/>
                          <w:right w:val="nil"/>
                        </w:tcBorders>
                        <w:shd w:val="clear" w:color="auto" w:fill="auto"/>
                        <w:tcMar>
                          <w:top w:w="9" w:type="dxa"/>
                          <w:left w:w="108" w:type="dxa"/>
                          <w:bottom w:w="0" w:type="dxa"/>
                          <w:right w:w="108" w:type="dxa"/>
                        </w:tcMar>
                        <w:hideMark/>
                      </w:tcPr>
                      <w:p w:rsidR="00EE1657" w:rsidRPr="00EE1657" w:rsidRDefault="00EE1657" w:rsidP="00EE1657">
                        <w:pPr>
                          <w:spacing w:after="0"/>
                          <w:jc w:val="center"/>
                          <w:rPr>
                            <w:rFonts w:ascii="Arial" w:eastAsia="Times New Roman" w:hAnsi="Arial" w:cs="Arial"/>
                            <w:sz w:val="36"/>
                            <w:szCs w:val="36"/>
                            <w:lang w:eastAsia="en-GB"/>
                          </w:rPr>
                        </w:pPr>
                      </w:p>
                    </w:tc>
                    <w:tc>
                      <w:tcPr>
                        <w:tcW w:w="1340" w:type="dxa"/>
                        <w:tcBorders>
                          <w:top w:val="nil"/>
                          <w:left w:val="nil"/>
                          <w:bottom w:val="nil"/>
                          <w:right w:val="nil"/>
                        </w:tcBorders>
                        <w:shd w:val="clear" w:color="auto" w:fill="auto"/>
                        <w:tcMar>
                          <w:top w:w="9" w:type="dxa"/>
                          <w:left w:w="108" w:type="dxa"/>
                          <w:bottom w:w="0" w:type="dxa"/>
                          <w:right w:w="108" w:type="dxa"/>
                        </w:tcMar>
                        <w:hideMark/>
                      </w:tcPr>
                      <w:p w:rsidR="00EE1657" w:rsidRPr="00EE1657" w:rsidRDefault="00EE1657" w:rsidP="00EE1657">
                        <w:pPr>
                          <w:spacing w:after="0"/>
                          <w:jc w:val="center"/>
                          <w:rPr>
                            <w:rFonts w:ascii="Arial" w:eastAsia="Times New Roman" w:hAnsi="Arial" w:cs="Arial"/>
                            <w:sz w:val="36"/>
                            <w:szCs w:val="36"/>
                            <w:lang w:eastAsia="en-GB"/>
                          </w:rPr>
                        </w:pPr>
                      </w:p>
                    </w:tc>
                  </w:tr>
                </w:tbl>
                <w:p w:rsidR="00EE1657" w:rsidRDefault="00EE1657" w:rsidP="00AA5A6E">
                  <w:pPr>
                    <w:spacing w:after="0"/>
                    <w:rPr>
                      <w:rFonts w:ascii="NTPreCursivek" w:hAnsi="NTPreCursivek"/>
                      <w:sz w:val="36"/>
                    </w:rPr>
                  </w:pPr>
                </w:p>
                <w:p w:rsidR="00EE1657" w:rsidRDefault="00EE1657" w:rsidP="00AA5A6E">
                  <w:pPr>
                    <w:spacing w:after="0"/>
                    <w:rPr>
                      <w:rFonts w:ascii="NTPreCursivek" w:hAnsi="NTPreCursivek"/>
                      <w:sz w:val="36"/>
                    </w:rPr>
                  </w:pPr>
                </w:p>
                <w:p w:rsidR="00AA5A6E" w:rsidRPr="00DA6FD0" w:rsidRDefault="00AA5A6E" w:rsidP="00AA5A6E">
                  <w:pPr>
                    <w:spacing w:after="0"/>
                    <w:rPr>
                      <w:rFonts w:ascii="NTPreCursivek" w:hAnsi="NTPreCursivek"/>
                      <w:sz w:val="36"/>
                    </w:rPr>
                  </w:pPr>
                </w:p>
                <w:p w:rsidR="00382E53" w:rsidRDefault="00382E53" w:rsidP="00DA6FD0">
                  <w:pPr>
                    <w:spacing w:after="0"/>
                    <w:rPr>
                      <w:rFonts w:ascii="NTPreCursivek" w:hAnsi="NTPreCursivek"/>
                      <w:sz w:val="36"/>
                    </w:rPr>
                  </w:pPr>
                </w:p>
                <w:p w:rsidR="00382E53" w:rsidRDefault="00382E53" w:rsidP="00DA6FD0">
                  <w:pPr>
                    <w:spacing w:after="0"/>
                    <w:rPr>
                      <w:rFonts w:ascii="NTPreCursivek" w:hAnsi="NTPreCursivek"/>
                      <w:sz w:val="36"/>
                    </w:rPr>
                  </w:pPr>
                </w:p>
                <w:p w:rsidR="00DA6FD0" w:rsidRPr="00DA6FD0" w:rsidRDefault="00DA6FD0" w:rsidP="00DA6FD0">
                  <w:pPr>
                    <w:spacing w:after="0"/>
                    <w:rPr>
                      <w:rFonts w:ascii="NTPreCursivek" w:hAnsi="NTPreCursivek"/>
                      <w:sz w:val="36"/>
                    </w:rPr>
                  </w:pPr>
                </w:p>
              </w:txbxContent>
            </v:textbox>
          </v:rect>
        </w:pict>
      </w:r>
      <w:r>
        <w:rPr>
          <w:noProof/>
          <w:lang w:eastAsia="en-GB"/>
        </w:rPr>
        <w:pict>
          <v:shapetype id="_x0000_t202" coordsize="21600,21600" o:spt="202" path="m,l,21600r21600,l21600,xe">
            <v:stroke joinstyle="miter"/>
            <v:path gradientshapeok="t" o:connecttype="rect"/>
          </v:shapetype>
          <v:shape id="_x0000_s1028" type="#_x0000_t202" style="position:absolute;margin-left:134.85pt;margin-top:165.9pt;width:124.4pt;height:208.95pt;z-index:251662336">
            <v:textbox>
              <w:txbxContent>
                <w:p w:rsidR="00DA6FD0" w:rsidRPr="00DA6FD0" w:rsidRDefault="00DA6FD0" w:rsidP="00DA6FD0">
                  <w:pPr>
                    <w:shd w:val="clear" w:color="auto" w:fill="00B0F0"/>
                    <w:rPr>
                      <w:rFonts w:ascii="NTPreCursivek" w:hAnsi="NTPreCursivek"/>
                      <w:sz w:val="36"/>
                      <w:u w:val="single"/>
                    </w:rPr>
                  </w:pPr>
                  <w:r w:rsidRPr="00DA6FD0">
                    <w:rPr>
                      <w:rFonts w:ascii="NTPreCursivek" w:hAnsi="NTPreCursivek"/>
                      <w:sz w:val="36"/>
                      <w:u w:val="single"/>
                    </w:rPr>
                    <w:t>Key Vocabulary</w:t>
                  </w:r>
                </w:p>
                <w:p w:rsidR="004278A2" w:rsidRDefault="00CE32A3" w:rsidP="00DA6FD0">
                  <w:pPr>
                    <w:shd w:val="clear" w:color="auto" w:fill="00B0F0"/>
                    <w:rPr>
                      <w:rFonts w:ascii="NTPreCursivek" w:hAnsi="NTPreCursivek"/>
                      <w:sz w:val="36"/>
                    </w:rPr>
                  </w:pPr>
                  <w:r>
                    <w:rPr>
                      <w:rFonts w:ascii="NTPreCursivek" w:hAnsi="NTPreCursivek"/>
                      <w:sz w:val="36"/>
                    </w:rPr>
                    <w:t>Minute</w:t>
                  </w:r>
                </w:p>
                <w:p w:rsidR="00CE32A3" w:rsidRDefault="00CE32A3" w:rsidP="00DA6FD0">
                  <w:pPr>
                    <w:shd w:val="clear" w:color="auto" w:fill="00B0F0"/>
                    <w:rPr>
                      <w:rFonts w:ascii="NTPreCursivek" w:hAnsi="NTPreCursivek"/>
                      <w:sz w:val="36"/>
                    </w:rPr>
                  </w:pPr>
                  <w:r>
                    <w:rPr>
                      <w:rFonts w:ascii="NTPreCursivek" w:hAnsi="NTPreCursivek"/>
                      <w:sz w:val="36"/>
                    </w:rPr>
                    <w:t>Hour</w:t>
                  </w:r>
                </w:p>
                <w:p w:rsidR="00CE32A3" w:rsidRDefault="00CE32A3" w:rsidP="00DA6FD0">
                  <w:pPr>
                    <w:shd w:val="clear" w:color="auto" w:fill="00B0F0"/>
                    <w:rPr>
                      <w:rFonts w:ascii="NTPreCursivek" w:hAnsi="NTPreCursivek"/>
                      <w:sz w:val="36"/>
                    </w:rPr>
                  </w:pPr>
                  <w:r>
                    <w:rPr>
                      <w:rFonts w:ascii="NTPreCursivek" w:hAnsi="NTPreCursivek"/>
                      <w:sz w:val="36"/>
                    </w:rPr>
                    <w:t>To</w:t>
                  </w:r>
                </w:p>
                <w:p w:rsidR="00CE32A3" w:rsidRDefault="00CE32A3" w:rsidP="00DA6FD0">
                  <w:pPr>
                    <w:shd w:val="clear" w:color="auto" w:fill="00B0F0"/>
                    <w:rPr>
                      <w:rFonts w:ascii="NTPreCursivek" w:hAnsi="NTPreCursivek"/>
                      <w:sz w:val="36"/>
                    </w:rPr>
                  </w:pPr>
                  <w:r>
                    <w:rPr>
                      <w:rFonts w:ascii="NTPreCursivek" w:hAnsi="NTPreCursivek"/>
                      <w:sz w:val="36"/>
                    </w:rPr>
                    <w:t>Past</w:t>
                  </w:r>
                </w:p>
                <w:p w:rsidR="00CE32A3" w:rsidRPr="00DA6FD0" w:rsidRDefault="00CE32A3" w:rsidP="00DA6FD0">
                  <w:pPr>
                    <w:shd w:val="clear" w:color="auto" w:fill="00B0F0"/>
                    <w:rPr>
                      <w:rFonts w:ascii="NTPreCursivek" w:hAnsi="NTPreCursivek"/>
                      <w:sz w:val="36"/>
                    </w:rPr>
                  </w:pPr>
                  <w:r>
                    <w:rPr>
                      <w:rFonts w:ascii="NTPreCursivek" w:hAnsi="NTPreCursivek"/>
                      <w:sz w:val="36"/>
                    </w:rPr>
                    <w:t>Quarter</w:t>
                  </w:r>
                </w:p>
              </w:txbxContent>
            </v:textbox>
          </v:shape>
        </w:pict>
      </w:r>
      <w:r>
        <w:rPr>
          <w:noProof/>
          <w:lang w:eastAsia="en-GB"/>
        </w:rPr>
        <w:pict>
          <v:rect id="_x0000_s1026" style="position:absolute;margin-left:5.7pt;margin-top:-25.85pt;width:298.95pt;height:103.35pt;z-index:251660288">
            <v:textbox style="mso-next-textbox:#_x0000_s1026">
              <w:txbxContent>
                <w:p w:rsidR="00AB4D77" w:rsidRDefault="00AB4D77" w:rsidP="00AB4D77">
                  <w:pPr>
                    <w:spacing w:after="0"/>
                    <w:jc w:val="center"/>
                    <w:rPr>
                      <w:rFonts w:ascii="NTPreCursivek" w:hAnsi="NTPreCursivek"/>
                      <w:color w:val="FF0000"/>
                      <w:sz w:val="56"/>
                      <w:u w:val="single"/>
                    </w:rPr>
                  </w:pPr>
                  <w:r>
                    <w:rPr>
                      <w:rFonts w:ascii="NTPreCursivek" w:hAnsi="NTPreCursivek"/>
                      <w:color w:val="FF0000"/>
                      <w:sz w:val="56"/>
                      <w:u w:val="single"/>
                    </w:rPr>
                    <w:t>Key Instant Recall Facts</w:t>
                  </w:r>
                </w:p>
                <w:p w:rsidR="00AB4D77" w:rsidRDefault="00CE32A3" w:rsidP="00AB4D77">
                  <w:pPr>
                    <w:spacing w:after="0"/>
                    <w:jc w:val="center"/>
                    <w:rPr>
                      <w:rFonts w:ascii="NTPreCursivek" w:hAnsi="NTPreCursivek"/>
                      <w:color w:val="FF0000"/>
                      <w:sz w:val="56"/>
                      <w:u w:val="single"/>
                    </w:rPr>
                  </w:pPr>
                  <w:r>
                    <w:rPr>
                      <w:rFonts w:ascii="NTPreCursivek" w:hAnsi="NTPreCursivek"/>
                      <w:color w:val="FF0000"/>
                      <w:sz w:val="56"/>
                      <w:u w:val="single"/>
                    </w:rPr>
                    <w:t>Target 11</w:t>
                  </w:r>
                </w:p>
                <w:p w:rsidR="001A3CB3" w:rsidRPr="00AB4D77" w:rsidRDefault="001A3CB3" w:rsidP="00AB4D77">
                  <w:pPr>
                    <w:spacing w:after="0"/>
                    <w:jc w:val="center"/>
                    <w:rPr>
                      <w:rFonts w:ascii="NTPreCursivek" w:hAnsi="NTPreCursivek"/>
                      <w:color w:val="FF0000"/>
                      <w:sz w:val="56"/>
                      <w:u w:val="single"/>
                    </w:rPr>
                  </w:pPr>
                  <w:r w:rsidRPr="009374F0">
                    <w:rPr>
                      <w:rFonts w:ascii="NTPreCursivek" w:hAnsi="NTPreCursivek"/>
                      <w:color w:val="FF0000"/>
                      <w:sz w:val="36"/>
                      <w:u w:val="single"/>
                    </w:rPr>
                    <w:t xml:space="preserve">I </w:t>
                  </w:r>
                  <w:r w:rsidR="00CE32A3">
                    <w:rPr>
                      <w:rFonts w:ascii="NTPreCursivek" w:hAnsi="NTPreCursivek"/>
                      <w:color w:val="FF0000"/>
                      <w:sz w:val="36"/>
                      <w:u w:val="single"/>
                    </w:rPr>
                    <w:t>can tell the time to the nearest 5 minutes.</w:t>
                  </w:r>
                </w:p>
              </w:txbxContent>
            </v:textbox>
          </v:rect>
        </w:pict>
      </w:r>
      <w:r w:rsidR="00DA6FD0" w:rsidRPr="00DA6FD0">
        <w:rPr>
          <w:noProof/>
          <w:lang w:eastAsia="en-GB"/>
        </w:rPr>
        <w:drawing>
          <wp:anchor distT="0" distB="0" distL="114300" distR="114300" simplePos="0" relativeHeight="251659264" behindDoc="0" locked="0" layoutInCell="1" allowOverlap="1">
            <wp:simplePos x="0" y="0"/>
            <wp:positionH relativeFrom="column">
              <wp:posOffset>28575</wp:posOffset>
            </wp:positionH>
            <wp:positionV relativeFrom="paragraph">
              <wp:posOffset>-159385</wp:posOffset>
            </wp:positionV>
            <wp:extent cx="1911985" cy="843280"/>
            <wp:effectExtent l="19050" t="0" r="0" b="0"/>
            <wp:wrapSquare wrapText="bothSides"/>
            <wp:docPr id="3" name="Picture 1" descr="C:\Users\sscott\Documents\S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ott\Documents\SLT\Logo.png"/>
                    <pic:cNvPicPr>
                      <a:picLocks noChangeAspect="1" noChangeArrowheads="1"/>
                    </pic:cNvPicPr>
                  </pic:nvPicPr>
                  <pic:blipFill>
                    <a:blip r:embed="rId5"/>
                    <a:srcRect/>
                    <a:stretch>
                      <a:fillRect/>
                    </a:stretch>
                  </pic:blipFill>
                  <pic:spPr bwMode="auto">
                    <a:xfrm>
                      <a:off x="0" y="0"/>
                      <a:ext cx="1911985" cy="843280"/>
                    </a:xfrm>
                    <a:prstGeom prst="rect">
                      <a:avLst/>
                    </a:prstGeom>
                    <a:noFill/>
                    <a:ln w="9525">
                      <a:noFill/>
                      <a:miter lim="800000"/>
                      <a:headEnd/>
                      <a:tailEnd/>
                    </a:ln>
                  </pic:spPr>
                </pic:pic>
              </a:graphicData>
            </a:graphic>
          </wp:anchor>
        </w:drawing>
      </w:r>
    </w:p>
    <w:sectPr w:rsidR="00061AF6" w:rsidSect="00061A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TPreCursive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750"/>
    <w:multiLevelType w:val="hybridMultilevel"/>
    <w:tmpl w:val="8B8C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28648B"/>
    <w:multiLevelType w:val="hybridMultilevel"/>
    <w:tmpl w:val="DE5CFA98"/>
    <w:lvl w:ilvl="0" w:tplc="5BD0CDDE">
      <w:start w:val="1"/>
      <w:numFmt w:val="bullet"/>
      <w:lvlText w:val=""/>
      <w:lvlJc w:val="left"/>
      <w:pPr>
        <w:tabs>
          <w:tab w:val="num" w:pos="720"/>
        </w:tabs>
        <w:ind w:left="720" w:hanging="360"/>
      </w:pPr>
      <w:rPr>
        <w:rFonts w:ascii="Wingdings 3" w:hAnsi="Wingdings 3" w:hint="default"/>
      </w:rPr>
    </w:lvl>
    <w:lvl w:ilvl="1" w:tplc="3C12D064" w:tentative="1">
      <w:start w:val="1"/>
      <w:numFmt w:val="bullet"/>
      <w:lvlText w:val=""/>
      <w:lvlJc w:val="left"/>
      <w:pPr>
        <w:tabs>
          <w:tab w:val="num" w:pos="1440"/>
        </w:tabs>
        <w:ind w:left="1440" w:hanging="360"/>
      </w:pPr>
      <w:rPr>
        <w:rFonts w:ascii="Wingdings 3" w:hAnsi="Wingdings 3" w:hint="default"/>
      </w:rPr>
    </w:lvl>
    <w:lvl w:ilvl="2" w:tplc="3B405BC4" w:tentative="1">
      <w:start w:val="1"/>
      <w:numFmt w:val="bullet"/>
      <w:lvlText w:val=""/>
      <w:lvlJc w:val="left"/>
      <w:pPr>
        <w:tabs>
          <w:tab w:val="num" w:pos="2160"/>
        </w:tabs>
        <w:ind w:left="2160" w:hanging="360"/>
      </w:pPr>
      <w:rPr>
        <w:rFonts w:ascii="Wingdings 3" w:hAnsi="Wingdings 3" w:hint="default"/>
      </w:rPr>
    </w:lvl>
    <w:lvl w:ilvl="3" w:tplc="053E615A" w:tentative="1">
      <w:start w:val="1"/>
      <w:numFmt w:val="bullet"/>
      <w:lvlText w:val=""/>
      <w:lvlJc w:val="left"/>
      <w:pPr>
        <w:tabs>
          <w:tab w:val="num" w:pos="2880"/>
        </w:tabs>
        <w:ind w:left="2880" w:hanging="360"/>
      </w:pPr>
      <w:rPr>
        <w:rFonts w:ascii="Wingdings 3" w:hAnsi="Wingdings 3" w:hint="default"/>
      </w:rPr>
    </w:lvl>
    <w:lvl w:ilvl="4" w:tplc="281E7030" w:tentative="1">
      <w:start w:val="1"/>
      <w:numFmt w:val="bullet"/>
      <w:lvlText w:val=""/>
      <w:lvlJc w:val="left"/>
      <w:pPr>
        <w:tabs>
          <w:tab w:val="num" w:pos="3600"/>
        </w:tabs>
        <w:ind w:left="3600" w:hanging="360"/>
      </w:pPr>
      <w:rPr>
        <w:rFonts w:ascii="Wingdings 3" w:hAnsi="Wingdings 3" w:hint="default"/>
      </w:rPr>
    </w:lvl>
    <w:lvl w:ilvl="5" w:tplc="759676B4" w:tentative="1">
      <w:start w:val="1"/>
      <w:numFmt w:val="bullet"/>
      <w:lvlText w:val=""/>
      <w:lvlJc w:val="left"/>
      <w:pPr>
        <w:tabs>
          <w:tab w:val="num" w:pos="4320"/>
        </w:tabs>
        <w:ind w:left="4320" w:hanging="360"/>
      </w:pPr>
      <w:rPr>
        <w:rFonts w:ascii="Wingdings 3" w:hAnsi="Wingdings 3" w:hint="default"/>
      </w:rPr>
    </w:lvl>
    <w:lvl w:ilvl="6" w:tplc="49106D1A" w:tentative="1">
      <w:start w:val="1"/>
      <w:numFmt w:val="bullet"/>
      <w:lvlText w:val=""/>
      <w:lvlJc w:val="left"/>
      <w:pPr>
        <w:tabs>
          <w:tab w:val="num" w:pos="5040"/>
        </w:tabs>
        <w:ind w:left="5040" w:hanging="360"/>
      </w:pPr>
      <w:rPr>
        <w:rFonts w:ascii="Wingdings 3" w:hAnsi="Wingdings 3" w:hint="default"/>
      </w:rPr>
    </w:lvl>
    <w:lvl w:ilvl="7" w:tplc="0F6E3B16" w:tentative="1">
      <w:start w:val="1"/>
      <w:numFmt w:val="bullet"/>
      <w:lvlText w:val=""/>
      <w:lvlJc w:val="left"/>
      <w:pPr>
        <w:tabs>
          <w:tab w:val="num" w:pos="5760"/>
        </w:tabs>
        <w:ind w:left="5760" w:hanging="360"/>
      </w:pPr>
      <w:rPr>
        <w:rFonts w:ascii="Wingdings 3" w:hAnsi="Wingdings 3" w:hint="default"/>
      </w:rPr>
    </w:lvl>
    <w:lvl w:ilvl="8" w:tplc="0D027798" w:tentative="1">
      <w:start w:val="1"/>
      <w:numFmt w:val="bullet"/>
      <w:lvlText w:val=""/>
      <w:lvlJc w:val="left"/>
      <w:pPr>
        <w:tabs>
          <w:tab w:val="num" w:pos="6480"/>
        </w:tabs>
        <w:ind w:left="6480" w:hanging="360"/>
      </w:pPr>
      <w:rPr>
        <w:rFonts w:ascii="Wingdings 3" w:hAnsi="Wingdings 3" w:hint="default"/>
      </w:rPr>
    </w:lvl>
  </w:abstractNum>
  <w:abstractNum w:abstractNumId="2">
    <w:nsid w:val="4F0C35F9"/>
    <w:multiLevelType w:val="hybridMultilevel"/>
    <w:tmpl w:val="98D8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A6FD0"/>
    <w:rsid w:val="000305EC"/>
    <w:rsid w:val="00061AF6"/>
    <w:rsid w:val="00075E5E"/>
    <w:rsid w:val="00097B98"/>
    <w:rsid w:val="000A28A1"/>
    <w:rsid w:val="000B4EB3"/>
    <w:rsid w:val="00175C27"/>
    <w:rsid w:val="001A3CB3"/>
    <w:rsid w:val="00262CEB"/>
    <w:rsid w:val="002A6245"/>
    <w:rsid w:val="002D665D"/>
    <w:rsid w:val="00317A40"/>
    <w:rsid w:val="00337353"/>
    <w:rsid w:val="00352B63"/>
    <w:rsid w:val="00357DD2"/>
    <w:rsid w:val="00372C3D"/>
    <w:rsid w:val="00382E53"/>
    <w:rsid w:val="00394ABD"/>
    <w:rsid w:val="00424255"/>
    <w:rsid w:val="004278A2"/>
    <w:rsid w:val="0048117F"/>
    <w:rsid w:val="005C4E38"/>
    <w:rsid w:val="0066270E"/>
    <w:rsid w:val="006A54F5"/>
    <w:rsid w:val="0076425C"/>
    <w:rsid w:val="007B5DEF"/>
    <w:rsid w:val="007E28D7"/>
    <w:rsid w:val="008017D5"/>
    <w:rsid w:val="00827380"/>
    <w:rsid w:val="00833734"/>
    <w:rsid w:val="0083730A"/>
    <w:rsid w:val="00855EC2"/>
    <w:rsid w:val="00860265"/>
    <w:rsid w:val="008835A9"/>
    <w:rsid w:val="008D45AA"/>
    <w:rsid w:val="009128A7"/>
    <w:rsid w:val="009374F0"/>
    <w:rsid w:val="0096009A"/>
    <w:rsid w:val="00984608"/>
    <w:rsid w:val="00991D9A"/>
    <w:rsid w:val="009945D4"/>
    <w:rsid w:val="00A77F45"/>
    <w:rsid w:val="00A81F78"/>
    <w:rsid w:val="00AA5A6E"/>
    <w:rsid w:val="00AA6BE9"/>
    <w:rsid w:val="00AB4D77"/>
    <w:rsid w:val="00AC0EB6"/>
    <w:rsid w:val="00B43CFA"/>
    <w:rsid w:val="00B57D7A"/>
    <w:rsid w:val="00C06FFF"/>
    <w:rsid w:val="00C57731"/>
    <w:rsid w:val="00C813EA"/>
    <w:rsid w:val="00C976E7"/>
    <w:rsid w:val="00CB62FE"/>
    <w:rsid w:val="00CD3DD2"/>
    <w:rsid w:val="00CE32A3"/>
    <w:rsid w:val="00D164A4"/>
    <w:rsid w:val="00D251E1"/>
    <w:rsid w:val="00D43874"/>
    <w:rsid w:val="00D44615"/>
    <w:rsid w:val="00DA6FD0"/>
    <w:rsid w:val="00E11A68"/>
    <w:rsid w:val="00E222A9"/>
    <w:rsid w:val="00EE056F"/>
    <w:rsid w:val="00EE1657"/>
    <w:rsid w:val="00F12A6D"/>
    <w:rsid w:val="00F372BF"/>
    <w:rsid w:val="00F51F6D"/>
    <w:rsid w:val="00FC42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D0"/>
    <w:rPr>
      <w:rFonts w:ascii="Tahoma" w:hAnsi="Tahoma" w:cs="Tahoma"/>
      <w:sz w:val="16"/>
      <w:szCs w:val="16"/>
    </w:rPr>
  </w:style>
  <w:style w:type="paragraph" w:styleId="ListParagraph">
    <w:name w:val="List Paragraph"/>
    <w:basedOn w:val="Normal"/>
    <w:uiPriority w:val="34"/>
    <w:qFormat/>
    <w:rsid w:val="000305EC"/>
    <w:pPr>
      <w:ind w:left="720"/>
      <w:contextualSpacing/>
    </w:pPr>
  </w:style>
  <w:style w:type="character" w:styleId="Hyperlink">
    <w:name w:val="Hyperlink"/>
    <w:basedOn w:val="DefaultParagraphFont"/>
    <w:uiPriority w:val="99"/>
    <w:unhideWhenUsed/>
    <w:rsid w:val="000305EC"/>
    <w:rPr>
      <w:color w:val="0000FF" w:themeColor="hyperlink"/>
      <w:u w:val="single"/>
    </w:rPr>
  </w:style>
  <w:style w:type="paragraph" w:styleId="NormalWeb">
    <w:name w:val="Normal (Web)"/>
    <w:basedOn w:val="Normal"/>
    <w:uiPriority w:val="99"/>
    <w:unhideWhenUsed/>
    <w:rsid w:val="003373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7934520">
      <w:bodyDiv w:val="1"/>
      <w:marLeft w:val="0"/>
      <w:marRight w:val="0"/>
      <w:marTop w:val="0"/>
      <w:marBottom w:val="0"/>
      <w:divBdr>
        <w:top w:val="none" w:sz="0" w:space="0" w:color="auto"/>
        <w:left w:val="none" w:sz="0" w:space="0" w:color="auto"/>
        <w:bottom w:val="none" w:sz="0" w:space="0" w:color="auto"/>
        <w:right w:val="none" w:sz="0" w:space="0" w:color="auto"/>
      </w:divBdr>
      <w:divsChild>
        <w:div w:id="978992516">
          <w:marLeft w:val="432"/>
          <w:marRight w:val="0"/>
          <w:marTop w:val="120"/>
          <w:marBottom w:val="0"/>
          <w:divBdr>
            <w:top w:val="none" w:sz="0" w:space="0" w:color="auto"/>
            <w:left w:val="none" w:sz="0" w:space="0" w:color="auto"/>
            <w:bottom w:val="none" w:sz="0" w:space="0" w:color="auto"/>
            <w:right w:val="none" w:sz="0" w:space="0" w:color="auto"/>
          </w:divBdr>
        </w:div>
        <w:div w:id="44109407">
          <w:marLeft w:val="432"/>
          <w:marRight w:val="0"/>
          <w:marTop w:val="120"/>
          <w:marBottom w:val="0"/>
          <w:divBdr>
            <w:top w:val="none" w:sz="0" w:space="0" w:color="auto"/>
            <w:left w:val="none" w:sz="0" w:space="0" w:color="auto"/>
            <w:bottom w:val="none" w:sz="0" w:space="0" w:color="auto"/>
            <w:right w:val="none" w:sz="0" w:space="0" w:color="auto"/>
          </w:divBdr>
        </w:div>
        <w:div w:id="1763720442">
          <w:marLeft w:val="432"/>
          <w:marRight w:val="0"/>
          <w:marTop w:val="120"/>
          <w:marBottom w:val="0"/>
          <w:divBdr>
            <w:top w:val="none" w:sz="0" w:space="0" w:color="auto"/>
            <w:left w:val="none" w:sz="0" w:space="0" w:color="auto"/>
            <w:bottom w:val="none" w:sz="0" w:space="0" w:color="auto"/>
            <w:right w:val="none" w:sz="0" w:space="0" w:color="auto"/>
          </w:divBdr>
        </w:div>
        <w:div w:id="1552570154">
          <w:marLeft w:val="432"/>
          <w:marRight w:val="0"/>
          <w:marTop w:val="120"/>
          <w:marBottom w:val="0"/>
          <w:divBdr>
            <w:top w:val="none" w:sz="0" w:space="0" w:color="auto"/>
            <w:left w:val="none" w:sz="0" w:space="0" w:color="auto"/>
            <w:bottom w:val="none" w:sz="0" w:space="0" w:color="auto"/>
            <w:right w:val="none" w:sz="0" w:space="0" w:color="auto"/>
          </w:divBdr>
        </w:div>
      </w:divsChild>
    </w:div>
    <w:div w:id="302082236">
      <w:bodyDiv w:val="1"/>
      <w:marLeft w:val="0"/>
      <w:marRight w:val="0"/>
      <w:marTop w:val="0"/>
      <w:marBottom w:val="0"/>
      <w:divBdr>
        <w:top w:val="none" w:sz="0" w:space="0" w:color="auto"/>
        <w:left w:val="none" w:sz="0" w:space="0" w:color="auto"/>
        <w:bottom w:val="none" w:sz="0" w:space="0" w:color="auto"/>
        <w:right w:val="none" w:sz="0" w:space="0" w:color="auto"/>
      </w:divBdr>
    </w:div>
    <w:div w:id="379281043">
      <w:bodyDiv w:val="1"/>
      <w:marLeft w:val="0"/>
      <w:marRight w:val="0"/>
      <w:marTop w:val="0"/>
      <w:marBottom w:val="0"/>
      <w:divBdr>
        <w:top w:val="none" w:sz="0" w:space="0" w:color="auto"/>
        <w:left w:val="none" w:sz="0" w:space="0" w:color="auto"/>
        <w:bottom w:val="none" w:sz="0" w:space="0" w:color="auto"/>
        <w:right w:val="none" w:sz="0" w:space="0" w:color="auto"/>
      </w:divBdr>
    </w:div>
    <w:div w:id="384380883">
      <w:bodyDiv w:val="1"/>
      <w:marLeft w:val="0"/>
      <w:marRight w:val="0"/>
      <w:marTop w:val="0"/>
      <w:marBottom w:val="0"/>
      <w:divBdr>
        <w:top w:val="none" w:sz="0" w:space="0" w:color="auto"/>
        <w:left w:val="none" w:sz="0" w:space="0" w:color="auto"/>
        <w:bottom w:val="none" w:sz="0" w:space="0" w:color="auto"/>
        <w:right w:val="none" w:sz="0" w:space="0" w:color="auto"/>
      </w:divBdr>
    </w:div>
    <w:div w:id="413019639">
      <w:bodyDiv w:val="1"/>
      <w:marLeft w:val="0"/>
      <w:marRight w:val="0"/>
      <w:marTop w:val="0"/>
      <w:marBottom w:val="0"/>
      <w:divBdr>
        <w:top w:val="none" w:sz="0" w:space="0" w:color="auto"/>
        <w:left w:val="none" w:sz="0" w:space="0" w:color="auto"/>
        <w:bottom w:val="none" w:sz="0" w:space="0" w:color="auto"/>
        <w:right w:val="none" w:sz="0" w:space="0" w:color="auto"/>
      </w:divBdr>
    </w:div>
    <w:div w:id="482088620">
      <w:bodyDiv w:val="1"/>
      <w:marLeft w:val="0"/>
      <w:marRight w:val="0"/>
      <w:marTop w:val="0"/>
      <w:marBottom w:val="0"/>
      <w:divBdr>
        <w:top w:val="none" w:sz="0" w:space="0" w:color="auto"/>
        <w:left w:val="none" w:sz="0" w:space="0" w:color="auto"/>
        <w:bottom w:val="none" w:sz="0" w:space="0" w:color="auto"/>
        <w:right w:val="none" w:sz="0" w:space="0" w:color="auto"/>
      </w:divBdr>
    </w:div>
    <w:div w:id="507674586">
      <w:bodyDiv w:val="1"/>
      <w:marLeft w:val="0"/>
      <w:marRight w:val="0"/>
      <w:marTop w:val="0"/>
      <w:marBottom w:val="0"/>
      <w:divBdr>
        <w:top w:val="none" w:sz="0" w:space="0" w:color="auto"/>
        <w:left w:val="none" w:sz="0" w:space="0" w:color="auto"/>
        <w:bottom w:val="none" w:sz="0" w:space="0" w:color="auto"/>
        <w:right w:val="none" w:sz="0" w:space="0" w:color="auto"/>
      </w:divBdr>
    </w:div>
    <w:div w:id="872301517">
      <w:bodyDiv w:val="1"/>
      <w:marLeft w:val="0"/>
      <w:marRight w:val="0"/>
      <w:marTop w:val="0"/>
      <w:marBottom w:val="0"/>
      <w:divBdr>
        <w:top w:val="none" w:sz="0" w:space="0" w:color="auto"/>
        <w:left w:val="none" w:sz="0" w:space="0" w:color="auto"/>
        <w:bottom w:val="none" w:sz="0" w:space="0" w:color="auto"/>
        <w:right w:val="none" w:sz="0" w:space="0" w:color="auto"/>
      </w:divBdr>
    </w:div>
    <w:div w:id="933827612">
      <w:bodyDiv w:val="1"/>
      <w:marLeft w:val="0"/>
      <w:marRight w:val="0"/>
      <w:marTop w:val="0"/>
      <w:marBottom w:val="0"/>
      <w:divBdr>
        <w:top w:val="none" w:sz="0" w:space="0" w:color="auto"/>
        <w:left w:val="none" w:sz="0" w:space="0" w:color="auto"/>
        <w:bottom w:val="none" w:sz="0" w:space="0" w:color="auto"/>
        <w:right w:val="none" w:sz="0" w:space="0" w:color="auto"/>
      </w:divBdr>
    </w:div>
    <w:div w:id="993526204">
      <w:bodyDiv w:val="1"/>
      <w:marLeft w:val="0"/>
      <w:marRight w:val="0"/>
      <w:marTop w:val="0"/>
      <w:marBottom w:val="0"/>
      <w:divBdr>
        <w:top w:val="none" w:sz="0" w:space="0" w:color="auto"/>
        <w:left w:val="none" w:sz="0" w:space="0" w:color="auto"/>
        <w:bottom w:val="none" w:sz="0" w:space="0" w:color="auto"/>
        <w:right w:val="none" w:sz="0" w:space="0" w:color="auto"/>
      </w:divBdr>
      <w:divsChild>
        <w:div w:id="1646616265">
          <w:marLeft w:val="432"/>
          <w:marRight w:val="0"/>
          <w:marTop w:val="120"/>
          <w:marBottom w:val="0"/>
          <w:divBdr>
            <w:top w:val="none" w:sz="0" w:space="0" w:color="auto"/>
            <w:left w:val="none" w:sz="0" w:space="0" w:color="auto"/>
            <w:bottom w:val="none" w:sz="0" w:space="0" w:color="auto"/>
            <w:right w:val="none" w:sz="0" w:space="0" w:color="auto"/>
          </w:divBdr>
        </w:div>
        <w:div w:id="1915967422">
          <w:marLeft w:val="432"/>
          <w:marRight w:val="0"/>
          <w:marTop w:val="120"/>
          <w:marBottom w:val="0"/>
          <w:divBdr>
            <w:top w:val="none" w:sz="0" w:space="0" w:color="auto"/>
            <w:left w:val="none" w:sz="0" w:space="0" w:color="auto"/>
            <w:bottom w:val="none" w:sz="0" w:space="0" w:color="auto"/>
            <w:right w:val="none" w:sz="0" w:space="0" w:color="auto"/>
          </w:divBdr>
        </w:div>
      </w:divsChild>
    </w:div>
    <w:div w:id="1091513265">
      <w:bodyDiv w:val="1"/>
      <w:marLeft w:val="0"/>
      <w:marRight w:val="0"/>
      <w:marTop w:val="0"/>
      <w:marBottom w:val="0"/>
      <w:divBdr>
        <w:top w:val="none" w:sz="0" w:space="0" w:color="auto"/>
        <w:left w:val="none" w:sz="0" w:space="0" w:color="auto"/>
        <w:bottom w:val="none" w:sz="0" w:space="0" w:color="auto"/>
        <w:right w:val="none" w:sz="0" w:space="0" w:color="auto"/>
      </w:divBdr>
    </w:div>
    <w:div w:id="1198423316">
      <w:bodyDiv w:val="1"/>
      <w:marLeft w:val="0"/>
      <w:marRight w:val="0"/>
      <w:marTop w:val="0"/>
      <w:marBottom w:val="0"/>
      <w:divBdr>
        <w:top w:val="none" w:sz="0" w:space="0" w:color="auto"/>
        <w:left w:val="none" w:sz="0" w:space="0" w:color="auto"/>
        <w:bottom w:val="none" w:sz="0" w:space="0" w:color="auto"/>
        <w:right w:val="none" w:sz="0" w:space="0" w:color="auto"/>
      </w:divBdr>
    </w:div>
    <w:div w:id="1268582828">
      <w:bodyDiv w:val="1"/>
      <w:marLeft w:val="0"/>
      <w:marRight w:val="0"/>
      <w:marTop w:val="0"/>
      <w:marBottom w:val="0"/>
      <w:divBdr>
        <w:top w:val="none" w:sz="0" w:space="0" w:color="auto"/>
        <w:left w:val="none" w:sz="0" w:space="0" w:color="auto"/>
        <w:bottom w:val="none" w:sz="0" w:space="0" w:color="auto"/>
        <w:right w:val="none" w:sz="0" w:space="0" w:color="auto"/>
      </w:divBdr>
    </w:div>
    <w:div w:id="1339698453">
      <w:bodyDiv w:val="1"/>
      <w:marLeft w:val="0"/>
      <w:marRight w:val="0"/>
      <w:marTop w:val="0"/>
      <w:marBottom w:val="0"/>
      <w:divBdr>
        <w:top w:val="none" w:sz="0" w:space="0" w:color="auto"/>
        <w:left w:val="none" w:sz="0" w:space="0" w:color="auto"/>
        <w:bottom w:val="none" w:sz="0" w:space="0" w:color="auto"/>
        <w:right w:val="none" w:sz="0" w:space="0" w:color="auto"/>
      </w:divBdr>
    </w:div>
    <w:div w:id="1341391447">
      <w:bodyDiv w:val="1"/>
      <w:marLeft w:val="0"/>
      <w:marRight w:val="0"/>
      <w:marTop w:val="0"/>
      <w:marBottom w:val="0"/>
      <w:divBdr>
        <w:top w:val="none" w:sz="0" w:space="0" w:color="auto"/>
        <w:left w:val="none" w:sz="0" w:space="0" w:color="auto"/>
        <w:bottom w:val="none" w:sz="0" w:space="0" w:color="auto"/>
        <w:right w:val="none" w:sz="0" w:space="0" w:color="auto"/>
      </w:divBdr>
    </w:div>
    <w:div w:id="1842499901">
      <w:bodyDiv w:val="1"/>
      <w:marLeft w:val="0"/>
      <w:marRight w:val="0"/>
      <w:marTop w:val="0"/>
      <w:marBottom w:val="0"/>
      <w:divBdr>
        <w:top w:val="none" w:sz="0" w:space="0" w:color="auto"/>
        <w:left w:val="none" w:sz="0" w:space="0" w:color="auto"/>
        <w:bottom w:val="none" w:sz="0" w:space="0" w:color="auto"/>
        <w:right w:val="none" w:sz="0" w:space="0" w:color="auto"/>
      </w:divBdr>
    </w:div>
    <w:div w:id="1867252894">
      <w:bodyDiv w:val="1"/>
      <w:marLeft w:val="0"/>
      <w:marRight w:val="0"/>
      <w:marTop w:val="0"/>
      <w:marBottom w:val="0"/>
      <w:divBdr>
        <w:top w:val="none" w:sz="0" w:space="0" w:color="auto"/>
        <w:left w:val="none" w:sz="0" w:space="0" w:color="auto"/>
        <w:bottom w:val="none" w:sz="0" w:space="0" w:color="auto"/>
        <w:right w:val="none" w:sz="0" w:space="0" w:color="auto"/>
      </w:divBdr>
      <w:divsChild>
        <w:div w:id="1335065420">
          <w:marLeft w:val="432"/>
          <w:marRight w:val="0"/>
          <w:marTop w:val="120"/>
          <w:marBottom w:val="0"/>
          <w:divBdr>
            <w:top w:val="none" w:sz="0" w:space="0" w:color="auto"/>
            <w:left w:val="none" w:sz="0" w:space="0" w:color="auto"/>
            <w:bottom w:val="none" w:sz="0" w:space="0" w:color="auto"/>
            <w:right w:val="none" w:sz="0" w:space="0" w:color="auto"/>
          </w:divBdr>
        </w:div>
        <w:div w:id="1280918436">
          <w:marLeft w:val="432"/>
          <w:marRight w:val="0"/>
          <w:marTop w:val="120"/>
          <w:marBottom w:val="0"/>
          <w:divBdr>
            <w:top w:val="none" w:sz="0" w:space="0" w:color="auto"/>
            <w:left w:val="none" w:sz="0" w:space="0" w:color="auto"/>
            <w:bottom w:val="none" w:sz="0" w:space="0" w:color="auto"/>
            <w:right w:val="none" w:sz="0" w:space="0" w:color="auto"/>
          </w:divBdr>
        </w:div>
        <w:div w:id="417990492">
          <w:marLeft w:val="432"/>
          <w:marRight w:val="0"/>
          <w:marTop w:val="120"/>
          <w:marBottom w:val="0"/>
          <w:divBdr>
            <w:top w:val="none" w:sz="0" w:space="0" w:color="auto"/>
            <w:left w:val="none" w:sz="0" w:space="0" w:color="auto"/>
            <w:bottom w:val="none" w:sz="0" w:space="0" w:color="auto"/>
            <w:right w:val="none" w:sz="0" w:space="0" w:color="auto"/>
          </w:divBdr>
        </w:div>
        <w:div w:id="165186417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sscott</dc:creator>
  <cp:lastModifiedBy>sscott</cp:lastModifiedBy>
  <cp:revision>5</cp:revision>
  <dcterms:created xsi:type="dcterms:W3CDTF">2015-08-27T19:21:00Z</dcterms:created>
  <dcterms:modified xsi:type="dcterms:W3CDTF">2016-02-12T11:22:00Z</dcterms:modified>
</cp:coreProperties>
</file>