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203" w:rsidRDefault="00170203">
      <w:pPr>
        <w:widowControl w:val="0"/>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9"/>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1694"/>
        <w:gridCol w:w="3268"/>
        <w:gridCol w:w="2155"/>
        <w:gridCol w:w="4394"/>
        <w:gridCol w:w="567"/>
      </w:tblGrid>
      <w:tr w:rsidR="00170203">
        <w:trPr>
          <w:trHeight w:val="419"/>
        </w:trPr>
        <w:tc>
          <w:tcPr>
            <w:tcW w:w="5204" w:type="dxa"/>
            <w:gridSpan w:val="2"/>
            <w:tcBorders>
              <w:bottom w:val="single" w:sz="4" w:space="0" w:color="000000"/>
              <w:right w:val="nil"/>
            </w:tcBorders>
            <w:shd w:val="clear" w:color="auto" w:fill="B2DE82"/>
            <w:vAlign w:val="center"/>
          </w:tcPr>
          <w:p w:rsidR="00170203" w:rsidRDefault="00034214">
            <w:pPr>
              <w:jc w:val="center"/>
              <w:rPr>
                <w:rFonts w:ascii="Calibri" w:eastAsia="Calibri" w:hAnsi="Calibri" w:cs="Calibri"/>
                <w:b/>
                <w:sz w:val="22"/>
                <w:szCs w:val="22"/>
              </w:rPr>
            </w:pPr>
            <w:r>
              <w:rPr>
                <w:rFonts w:ascii="Calibri" w:eastAsia="Calibri" w:hAnsi="Calibri" w:cs="Calibri"/>
                <w:b/>
                <w:sz w:val="22"/>
                <w:szCs w:val="22"/>
              </w:rPr>
              <w:t>Year – 4</w:t>
            </w:r>
          </w:p>
        </w:tc>
        <w:tc>
          <w:tcPr>
            <w:tcW w:w="5423" w:type="dxa"/>
            <w:gridSpan w:val="2"/>
            <w:tcBorders>
              <w:left w:val="nil"/>
              <w:bottom w:val="single" w:sz="4" w:space="0" w:color="000000"/>
              <w:right w:val="nil"/>
            </w:tcBorders>
            <w:shd w:val="clear" w:color="auto" w:fill="B2DE82"/>
            <w:vAlign w:val="center"/>
          </w:tcPr>
          <w:p w:rsidR="00170203" w:rsidRDefault="00034214">
            <w:pPr>
              <w:jc w:val="center"/>
              <w:rPr>
                <w:rFonts w:ascii="Calibri" w:eastAsia="Calibri" w:hAnsi="Calibri" w:cs="Calibri"/>
                <w:b/>
                <w:sz w:val="22"/>
                <w:szCs w:val="22"/>
              </w:rPr>
            </w:pPr>
            <w:r>
              <w:rPr>
                <w:rFonts w:ascii="Calibri" w:eastAsia="Calibri" w:hAnsi="Calibri" w:cs="Calibri"/>
                <w:b/>
                <w:u w:val="single"/>
              </w:rPr>
              <w:t xml:space="preserve">Local Area - Milton Keynes Canals </w:t>
            </w:r>
          </w:p>
        </w:tc>
        <w:tc>
          <w:tcPr>
            <w:tcW w:w="4961" w:type="dxa"/>
            <w:gridSpan w:val="2"/>
            <w:tcBorders>
              <w:left w:val="nil"/>
              <w:bottom w:val="single" w:sz="4" w:space="0" w:color="000000"/>
            </w:tcBorders>
            <w:shd w:val="clear" w:color="auto" w:fill="B2DE82"/>
            <w:vAlign w:val="center"/>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Summer 2</w:t>
            </w:r>
          </w:p>
        </w:tc>
      </w:tr>
      <w:tr w:rsidR="00D649CF" w:rsidTr="00F7653F">
        <w:trPr>
          <w:trHeight w:val="423"/>
        </w:trPr>
        <w:tc>
          <w:tcPr>
            <w:tcW w:w="3510" w:type="dxa"/>
            <w:shd w:val="clear" w:color="auto" w:fill="auto"/>
          </w:tcPr>
          <w:p w:rsidR="00D649CF" w:rsidRDefault="00D649CF">
            <w:pPr>
              <w:rPr>
                <w:rFonts w:ascii="Calibri" w:eastAsia="Calibri" w:hAnsi="Calibri" w:cs="Calibri"/>
                <w:b/>
                <w:color w:val="00B050"/>
                <w:sz w:val="22"/>
                <w:szCs w:val="22"/>
                <w:u w:val="single"/>
              </w:rPr>
            </w:pPr>
            <w:r>
              <w:rPr>
                <w:rFonts w:ascii="Calibri" w:eastAsia="Calibri" w:hAnsi="Calibri" w:cs="Calibri"/>
                <w:b/>
                <w:color w:val="00B050"/>
                <w:sz w:val="22"/>
                <w:szCs w:val="22"/>
                <w:u w:val="single"/>
              </w:rPr>
              <w:t>ROOTS Link</w:t>
            </w:r>
            <w:r>
              <w:rPr>
                <w:rFonts w:ascii="Calibri" w:eastAsia="Calibri" w:hAnsi="Calibri" w:cs="Calibri"/>
                <w:sz w:val="22"/>
                <w:szCs w:val="22"/>
              </w:rPr>
              <w:t>:  Take Care</w:t>
            </w:r>
          </w:p>
        </w:tc>
        <w:tc>
          <w:tcPr>
            <w:tcW w:w="4962" w:type="dxa"/>
            <w:gridSpan w:val="2"/>
            <w:shd w:val="clear" w:color="auto" w:fill="auto"/>
          </w:tcPr>
          <w:p w:rsidR="00D649CF" w:rsidRDefault="00D649CF">
            <w:pPr>
              <w:rPr>
                <w:rFonts w:ascii="Calibri" w:eastAsia="Calibri" w:hAnsi="Calibri" w:cs="Calibri"/>
                <w:sz w:val="22"/>
                <w:szCs w:val="22"/>
              </w:rPr>
            </w:pPr>
            <w:r>
              <w:rPr>
                <w:rFonts w:ascii="Calibri" w:eastAsia="Calibri" w:hAnsi="Calibri" w:cs="Calibri"/>
                <w:b/>
                <w:color w:val="00B050"/>
                <w:sz w:val="22"/>
                <w:szCs w:val="22"/>
                <w:u w:val="single"/>
              </w:rPr>
              <w:t>Whole School Project</w:t>
            </w:r>
            <w:r>
              <w:rPr>
                <w:rFonts w:ascii="Calibri" w:eastAsia="Calibri" w:hAnsi="Calibri" w:cs="Calibri"/>
                <w:sz w:val="22"/>
                <w:szCs w:val="22"/>
              </w:rPr>
              <w:t>:</w:t>
            </w:r>
          </w:p>
        </w:tc>
        <w:tc>
          <w:tcPr>
            <w:tcW w:w="6549" w:type="dxa"/>
            <w:gridSpan w:val="2"/>
            <w:tcBorders>
              <w:left w:val="nil"/>
              <w:right w:val="nil"/>
            </w:tcBorders>
            <w:shd w:val="clear" w:color="auto" w:fill="auto"/>
          </w:tcPr>
          <w:p w:rsidR="00D649CF" w:rsidRDefault="00D649CF">
            <w:pPr>
              <w:rPr>
                <w:rFonts w:ascii="Calibri" w:eastAsia="Calibri" w:hAnsi="Calibri" w:cs="Calibri"/>
                <w:sz w:val="22"/>
                <w:szCs w:val="22"/>
              </w:rPr>
            </w:pPr>
            <w:r>
              <w:rPr>
                <w:rFonts w:ascii="Calibri" w:eastAsia="Calibri" w:hAnsi="Calibri" w:cs="Calibri"/>
                <w:b/>
                <w:color w:val="00B050"/>
                <w:sz w:val="22"/>
                <w:szCs w:val="22"/>
                <w:u w:val="single"/>
              </w:rPr>
              <w:t>Ignites, Trips, Visits &amp; Visitors</w:t>
            </w:r>
            <w:r>
              <w:rPr>
                <w:rFonts w:ascii="Calibri" w:eastAsia="Calibri" w:hAnsi="Calibri" w:cs="Calibri"/>
                <w:sz w:val="22"/>
                <w:szCs w:val="22"/>
              </w:rPr>
              <w:t xml:space="preserve">: </w:t>
            </w:r>
          </w:p>
          <w:p w:rsidR="00D649CF" w:rsidRDefault="00D649CF">
            <w:pPr>
              <w:numPr>
                <w:ilvl w:val="0"/>
                <w:numId w:val="4"/>
              </w:numPr>
              <w:pBdr>
                <w:top w:val="nil"/>
                <w:left w:val="nil"/>
                <w:bottom w:val="nil"/>
                <w:right w:val="nil"/>
                <w:between w:val="nil"/>
              </w:pBdr>
              <w:ind w:right="-137"/>
              <w:rPr>
                <w:rFonts w:ascii="Calibri" w:eastAsia="Calibri" w:hAnsi="Calibri" w:cs="Calibri"/>
                <w:color w:val="000000"/>
                <w:sz w:val="22"/>
                <w:szCs w:val="22"/>
              </w:rPr>
            </w:pPr>
            <w:r>
              <w:rPr>
                <w:rFonts w:ascii="Calibri" w:eastAsia="Calibri" w:hAnsi="Calibri" w:cs="Calibri"/>
                <w:b/>
                <w:color w:val="000000"/>
                <w:sz w:val="22"/>
                <w:szCs w:val="22"/>
              </w:rPr>
              <w:t>Canal Walk</w:t>
            </w:r>
            <w:r>
              <w:rPr>
                <w:rFonts w:ascii="Calibri" w:eastAsia="Calibri" w:hAnsi="Calibri" w:cs="Calibri"/>
                <w:color w:val="000000"/>
                <w:sz w:val="22"/>
                <w:szCs w:val="22"/>
              </w:rPr>
              <w:t xml:space="preserve"> (Parks trust property) children investigate the canal, it’s route and bridges and locks along its route </w:t>
            </w:r>
            <w:r>
              <w:rPr>
                <w:rFonts w:ascii="Calibri" w:eastAsia="Calibri" w:hAnsi="Calibri" w:cs="Calibri"/>
                <w:color w:val="FF0000"/>
                <w:sz w:val="22"/>
                <w:szCs w:val="22"/>
              </w:rPr>
              <w:t>(CAUTION - WATER RISK ASSESSMENT REQUIRED)</w:t>
            </w:r>
          </w:p>
          <w:p w:rsidR="00D649CF" w:rsidRDefault="00D649CF">
            <w:pPr>
              <w:numPr>
                <w:ilvl w:val="0"/>
                <w:numId w:val="4"/>
              </w:numPr>
              <w:pBdr>
                <w:top w:val="nil"/>
                <w:left w:val="nil"/>
                <w:bottom w:val="nil"/>
                <w:right w:val="nil"/>
                <w:between w:val="nil"/>
              </w:pBdr>
              <w:ind w:right="-137"/>
              <w:rPr>
                <w:rFonts w:ascii="Calibri" w:eastAsia="Calibri" w:hAnsi="Calibri" w:cs="Calibri"/>
                <w:color w:val="000000"/>
                <w:sz w:val="22"/>
                <w:szCs w:val="22"/>
              </w:rPr>
            </w:pPr>
            <w:r>
              <w:rPr>
                <w:rFonts w:ascii="Calibri" w:eastAsia="Calibri" w:hAnsi="Calibri" w:cs="Calibri"/>
                <w:b/>
                <w:color w:val="000000"/>
                <w:sz w:val="22"/>
                <w:szCs w:val="22"/>
              </w:rPr>
              <w:t xml:space="preserve">Stoke Bruerne Canal Museum (Northampton) </w:t>
            </w:r>
            <w:r>
              <w:rPr>
                <w:rFonts w:ascii="Calibri" w:eastAsia="Calibri" w:hAnsi="Calibri" w:cs="Calibri"/>
                <w:color w:val="000000"/>
                <w:sz w:val="22"/>
                <w:szCs w:val="22"/>
              </w:rPr>
              <w:t xml:space="preserve">The museum tells the story of why and how the canals were built </w:t>
            </w:r>
            <w:r>
              <w:rPr>
                <w:rFonts w:ascii="Calibri" w:eastAsia="Calibri" w:hAnsi="Calibri" w:cs="Calibri"/>
                <w:color w:val="FF0000"/>
                <w:sz w:val="22"/>
                <w:szCs w:val="22"/>
              </w:rPr>
              <w:t>(CAUTION - WATER RISK ASSESSMENT REQUIRED)</w:t>
            </w:r>
          </w:p>
          <w:p w:rsidR="00D649CF" w:rsidRDefault="00D649CF">
            <w:pPr>
              <w:pBdr>
                <w:top w:val="nil"/>
                <w:left w:val="nil"/>
                <w:bottom w:val="nil"/>
                <w:right w:val="nil"/>
                <w:between w:val="nil"/>
              </w:pBdr>
              <w:ind w:left="720"/>
              <w:rPr>
                <w:rFonts w:ascii="Calibri" w:eastAsia="Calibri" w:hAnsi="Calibri" w:cs="Calibri"/>
                <w:color w:val="000000"/>
                <w:sz w:val="22"/>
                <w:szCs w:val="22"/>
              </w:rPr>
            </w:pPr>
          </w:p>
        </w:tc>
        <w:tc>
          <w:tcPr>
            <w:tcW w:w="567" w:type="dxa"/>
            <w:tcBorders>
              <w:left w:val="nil"/>
            </w:tcBorders>
            <w:shd w:val="clear" w:color="auto" w:fill="auto"/>
          </w:tcPr>
          <w:p w:rsidR="00D649CF" w:rsidRDefault="00D649CF">
            <w:pPr>
              <w:tabs>
                <w:tab w:val="left" w:pos="5570"/>
              </w:tabs>
              <w:rPr>
                <w:rFonts w:ascii="Calibri" w:eastAsia="Calibri" w:hAnsi="Calibri" w:cs="Calibri"/>
                <w:sz w:val="22"/>
                <w:szCs w:val="22"/>
              </w:rPr>
            </w:pPr>
          </w:p>
          <w:p w:rsidR="00D649CF" w:rsidRDefault="00D649CF">
            <w:pPr>
              <w:tabs>
                <w:tab w:val="left" w:pos="5570"/>
              </w:tabs>
              <w:rPr>
                <w:rFonts w:ascii="Calibri" w:eastAsia="Calibri" w:hAnsi="Calibri" w:cs="Calibri"/>
                <w:sz w:val="22"/>
                <w:szCs w:val="22"/>
              </w:rPr>
            </w:pPr>
          </w:p>
        </w:tc>
      </w:tr>
      <w:tr w:rsidR="00170203">
        <w:trPr>
          <w:trHeight w:val="699"/>
        </w:trPr>
        <w:tc>
          <w:tcPr>
            <w:tcW w:w="10627" w:type="dxa"/>
            <w:gridSpan w:val="4"/>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Vision</w:t>
            </w:r>
            <w:r>
              <w:rPr>
                <w:rFonts w:ascii="Calibri" w:eastAsia="Calibri" w:hAnsi="Calibri" w:cs="Calibri"/>
                <w:sz w:val="22"/>
                <w:szCs w:val="22"/>
              </w:rPr>
              <w:t xml:space="preserve">: </w:t>
            </w:r>
            <w:r w:rsidR="00D649CF">
              <w:rPr>
                <w:rFonts w:ascii="Calibri" w:eastAsia="Calibri" w:hAnsi="Calibri" w:cs="Calibri"/>
                <w:sz w:val="22"/>
                <w:szCs w:val="22"/>
              </w:rPr>
              <w:t xml:space="preserve">The children will look in depth at the local area and how the canal has had an impact on the local area and Britain as a whole. They will explore the reasons for its construction and how its uses have changed from years ago to today, where it is mainly used by leisure traffic. In addition, they will explore water safety, the water cycle and the issues of trade and commerce over 100 years ago. We will explore how we can look after this local resource and hone our geography skills by reading maps recording what we see on local walks. </w:t>
            </w:r>
          </w:p>
        </w:tc>
        <w:tc>
          <w:tcPr>
            <w:tcW w:w="4961" w:type="dxa"/>
            <w:gridSpan w:val="2"/>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Key Texts</w:t>
            </w:r>
            <w:r>
              <w:rPr>
                <w:rFonts w:ascii="Calibri" w:eastAsia="Calibri" w:hAnsi="Calibri" w:cs="Calibri"/>
                <w:sz w:val="22"/>
                <w:szCs w:val="22"/>
              </w:rPr>
              <w:t xml:space="preserve">: </w:t>
            </w:r>
            <w:r w:rsidR="00D649CF" w:rsidRPr="00D649CF">
              <w:rPr>
                <w:rFonts w:ascii="Calibri" w:eastAsia="Calibri" w:hAnsi="Calibri" w:cs="Calibri"/>
                <w:b/>
                <w:sz w:val="22"/>
                <w:szCs w:val="22"/>
              </w:rPr>
              <w:t>Wind in the Willows</w:t>
            </w:r>
            <w:r w:rsidR="00D649CF">
              <w:rPr>
                <w:rFonts w:ascii="Calibri" w:eastAsia="Calibri" w:hAnsi="Calibri" w:cs="Calibri"/>
                <w:sz w:val="22"/>
                <w:szCs w:val="22"/>
              </w:rPr>
              <w:t xml:space="preserve"> (TBC)</w:t>
            </w:r>
          </w:p>
          <w:p w:rsidR="00170203" w:rsidRDefault="00170203">
            <w:pPr>
              <w:tabs>
                <w:tab w:val="left" w:pos="5570"/>
              </w:tabs>
              <w:rPr>
                <w:rFonts w:ascii="Calibri" w:eastAsia="Calibri" w:hAnsi="Calibri" w:cs="Calibri"/>
                <w:color w:val="00B050"/>
                <w:sz w:val="22"/>
                <w:szCs w:val="22"/>
              </w:rPr>
            </w:pPr>
          </w:p>
        </w:tc>
      </w:tr>
      <w:tr w:rsidR="00170203">
        <w:tc>
          <w:tcPr>
            <w:tcW w:w="15588" w:type="dxa"/>
            <w:gridSpan w:val="6"/>
            <w:shd w:val="clear" w:color="auto" w:fill="00B050"/>
          </w:tcPr>
          <w:p w:rsidR="00170203" w:rsidRDefault="00034214">
            <w:pPr>
              <w:jc w:val="center"/>
              <w:rPr>
                <w:rFonts w:ascii="Calibri" w:eastAsia="Calibri" w:hAnsi="Calibri" w:cs="Calibri"/>
                <w:sz w:val="22"/>
                <w:szCs w:val="22"/>
              </w:rPr>
            </w:pPr>
            <w:r>
              <w:rPr>
                <w:rFonts w:ascii="Calibri" w:eastAsia="Calibri" w:hAnsi="Calibri" w:cs="Calibri"/>
                <w:b/>
                <w:sz w:val="22"/>
                <w:szCs w:val="22"/>
              </w:rPr>
              <w:t>History/ Geography</w:t>
            </w:r>
          </w:p>
        </w:tc>
      </w:tr>
      <w:tr w:rsidR="00170203">
        <w:tc>
          <w:tcPr>
            <w:tcW w:w="5204"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423"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4961"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gridSpan w:val="2"/>
            <w:shd w:val="clear" w:color="auto" w:fill="auto"/>
          </w:tcPr>
          <w:p w:rsidR="00170203" w:rsidRDefault="00034214">
            <w:pPr>
              <w:numPr>
                <w:ilvl w:val="0"/>
                <w:numId w:val="7"/>
              </w:numPr>
              <w:rPr>
                <w:rFonts w:ascii="Calibri" w:eastAsia="Calibri" w:hAnsi="Calibri" w:cs="Calibri"/>
                <w:sz w:val="22"/>
                <w:szCs w:val="22"/>
              </w:rPr>
            </w:pPr>
            <w:r>
              <w:rPr>
                <w:rFonts w:ascii="Calibri" w:eastAsia="Calibri" w:hAnsi="Calibri" w:cs="Calibri"/>
                <w:sz w:val="22"/>
                <w:szCs w:val="22"/>
              </w:rPr>
              <w:t>Geography KS2 - name and locate counties and cities of the United Kingdom, geographical regions and their identifying human and physical characteristics.</w:t>
            </w:r>
          </w:p>
          <w:p w:rsidR="00170203" w:rsidRDefault="00034214">
            <w:pPr>
              <w:numPr>
                <w:ilvl w:val="0"/>
                <w:numId w:val="7"/>
              </w:numPr>
              <w:rPr>
                <w:rFonts w:ascii="Calibri" w:eastAsia="Calibri" w:hAnsi="Calibri" w:cs="Calibri"/>
                <w:sz w:val="22"/>
                <w:szCs w:val="22"/>
              </w:rPr>
            </w:pPr>
            <w:r>
              <w:rPr>
                <w:rFonts w:ascii="Calibri" w:eastAsia="Calibri" w:hAnsi="Calibri" w:cs="Calibri"/>
                <w:sz w:val="22"/>
                <w:szCs w:val="22"/>
              </w:rPr>
              <w:t>Geography KS2 - use maps, atlases, globes and digital/computer mapping to locate countries and describe features studied</w:t>
            </w:r>
          </w:p>
          <w:p w:rsidR="00170203" w:rsidRDefault="0003421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Geography KS2 understand geographical similarities and differences through the study of human and physical geography of a region of the United Kingdom</w:t>
            </w:r>
          </w:p>
          <w:p w:rsidR="00170203" w:rsidRDefault="0003421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History KS2 - a study of an aspect or theme in British history that extends pupils’ chronological knowledge beyond 1066</w:t>
            </w:r>
          </w:p>
          <w:p w:rsidR="00170203" w:rsidRDefault="0003421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History KS2 understand geographical similarities and differences through the study of human and physical geography of a region of the United Kingdom, a region in a European </w:t>
            </w:r>
            <w:r>
              <w:rPr>
                <w:rFonts w:ascii="Calibri" w:eastAsia="Calibri" w:hAnsi="Calibri" w:cs="Calibri"/>
                <w:color w:val="000000"/>
                <w:sz w:val="22"/>
                <w:szCs w:val="22"/>
              </w:rPr>
              <w:lastRenderedPageBreak/>
              <w:t>country, and a region in North or South America</w:t>
            </w:r>
          </w:p>
          <w:p w:rsidR="00170203" w:rsidRDefault="00170203">
            <w:pPr>
              <w:rPr>
                <w:rFonts w:ascii="Calibri" w:eastAsia="Calibri" w:hAnsi="Calibri" w:cs="Calibri"/>
                <w:sz w:val="22"/>
                <w:szCs w:val="22"/>
              </w:rPr>
            </w:pPr>
          </w:p>
        </w:tc>
        <w:tc>
          <w:tcPr>
            <w:tcW w:w="5423" w:type="dxa"/>
            <w:gridSpan w:val="2"/>
            <w:shd w:val="clear" w:color="auto" w:fill="auto"/>
          </w:tcPr>
          <w:p w:rsidR="00170203" w:rsidRDefault="00034214">
            <w:pPr>
              <w:numPr>
                <w:ilvl w:val="0"/>
                <w:numId w:val="25"/>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To know how the Grand Union Canal supports/supported the infrastructure of Milton Keynes.</w:t>
            </w:r>
          </w:p>
          <w:p w:rsidR="00170203" w:rsidRDefault="00034214">
            <w:pPr>
              <w:numPr>
                <w:ilvl w:val="0"/>
                <w:numId w:val="25"/>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Plot the distance from Great Linford Primary School to the nearest point of the Grand Union Canal.</w:t>
            </w:r>
          </w:p>
          <w:p w:rsidR="00170203" w:rsidRDefault="00034214">
            <w:pPr>
              <w:numPr>
                <w:ilvl w:val="0"/>
                <w:numId w:val="25"/>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To know the purpose and function of a canal lock.</w:t>
            </w:r>
          </w:p>
          <w:p w:rsidR="00170203" w:rsidRDefault="00034214">
            <w:pPr>
              <w:numPr>
                <w:ilvl w:val="0"/>
                <w:numId w:val="25"/>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The Grand Union Canal stretches 220km and has 166 locks.</w:t>
            </w:r>
          </w:p>
          <w:p w:rsidR="00170203" w:rsidRDefault="00034214">
            <w:pPr>
              <w:numPr>
                <w:ilvl w:val="0"/>
                <w:numId w:val="25"/>
              </w:numPr>
              <w:pBdr>
                <w:top w:val="nil"/>
                <w:left w:val="nil"/>
                <w:bottom w:val="nil"/>
                <w:right w:val="nil"/>
                <w:between w:val="nil"/>
              </w:pBdr>
              <w:spacing w:after="160" w:line="256" w:lineRule="auto"/>
              <w:rPr>
                <w:rFonts w:ascii="Calibri" w:eastAsia="Calibri" w:hAnsi="Calibri" w:cs="Calibri"/>
                <w:color w:val="000000"/>
                <w:sz w:val="22"/>
                <w:szCs w:val="22"/>
              </w:rPr>
            </w:pPr>
            <w:r>
              <w:rPr>
                <w:rFonts w:ascii="Calibri" w:eastAsia="Calibri" w:hAnsi="Calibri" w:cs="Calibri"/>
                <w:color w:val="000000"/>
                <w:sz w:val="22"/>
                <w:szCs w:val="22"/>
              </w:rPr>
              <w:t>To recognise and record the human traffic in the local shop over a period of one hour.</w:t>
            </w:r>
          </w:p>
        </w:tc>
        <w:tc>
          <w:tcPr>
            <w:tcW w:w="4961" w:type="dxa"/>
            <w:gridSpan w:val="2"/>
            <w:shd w:val="clear" w:color="auto" w:fill="auto"/>
          </w:tcPr>
          <w:p w:rsidR="00170203" w:rsidRDefault="00034214">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Accurately use a compass to identify the eight points of a compass.</w:t>
            </w:r>
          </w:p>
          <w:p w:rsidR="00170203" w:rsidRDefault="00034214">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Find locations and feature of unknown area using four figure map grid references.</w:t>
            </w:r>
          </w:p>
          <w:p w:rsidR="00170203" w:rsidRDefault="00034214">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Identify tourist and leisure symbols of an Ordnance Survey maps </w:t>
            </w:r>
          </w:p>
          <w:p w:rsidR="00170203" w:rsidRDefault="00034214">
            <w:pPr>
              <w:numPr>
                <w:ilvl w:val="0"/>
                <w:numId w:val="10"/>
              </w:numPr>
              <w:pBdr>
                <w:top w:val="nil"/>
                <w:left w:val="nil"/>
                <w:bottom w:val="nil"/>
                <w:right w:val="nil"/>
                <w:between w:val="nil"/>
              </w:pBdr>
              <w:spacing w:line="256" w:lineRule="auto"/>
              <w:rPr>
                <w:rFonts w:ascii="Calibri" w:eastAsia="Calibri" w:hAnsi="Calibri" w:cs="Calibri"/>
                <w:color w:val="000000"/>
                <w:sz w:val="22"/>
                <w:szCs w:val="22"/>
              </w:rPr>
            </w:pPr>
            <w:r>
              <w:rPr>
                <w:rFonts w:ascii="Calibri" w:eastAsia="Calibri" w:hAnsi="Calibri" w:cs="Calibri"/>
                <w:color w:val="000000"/>
                <w:sz w:val="22"/>
                <w:szCs w:val="22"/>
              </w:rPr>
              <w:t xml:space="preserve">Conduct observational study of use of local amenities (shops). </w:t>
            </w:r>
          </w:p>
          <w:p w:rsidR="00170203" w:rsidRDefault="00034214">
            <w:pPr>
              <w:widowControl w:val="0"/>
              <w:numPr>
                <w:ilvl w:val="0"/>
                <w:numId w:val="1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Record finding in bar chart drawing simple conclusions.   </w:t>
            </w: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tbl>
      <w:tblPr>
        <w:tblStyle w:val="aa"/>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2603"/>
        <w:gridCol w:w="1657"/>
        <w:gridCol w:w="945"/>
        <w:gridCol w:w="5205"/>
      </w:tblGrid>
      <w:tr w:rsidR="00170203">
        <w:tc>
          <w:tcPr>
            <w:tcW w:w="15614" w:type="dxa"/>
            <w:gridSpan w:val="5"/>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English</w:t>
            </w:r>
          </w:p>
        </w:tc>
      </w:tr>
      <w:tr w:rsidR="00B07C32" w:rsidTr="00EC1951">
        <w:tc>
          <w:tcPr>
            <w:tcW w:w="7807" w:type="dxa"/>
            <w:gridSpan w:val="2"/>
            <w:shd w:val="clear" w:color="auto" w:fill="auto"/>
          </w:tcPr>
          <w:p w:rsidR="00B07C32" w:rsidRDefault="00B07C32" w:rsidP="00B07C32">
            <w:pPr>
              <w:rPr>
                <w:rFonts w:ascii="Calibri" w:eastAsia="Calibri" w:hAnsi="Calibri" w:cs="Calibri"/>
                <w:sz w:val="22"/>
                <w:szCs w:val="22"/>
              </w:rPr>
            </w:pPr>
            <w:r>
              <w:rPr>
                <w:rFonts w:ascii="Calibri" w:eastAsia="Calibri" w:hAnsi="Calibri" w:cs="Calibri"/>
                <w:b/>
                <w:color w:val="00B050"/>
                <w:sz w:val="22"/>
                <w:szCs w:val="22"/>
                <w:u w:val="single"/>
              </w:rPr>
              <w:t>Writing Focus</w:t>
            </w:r>
            <w:r>
              <w:rPr>
                <w:rFonts w:ascii="Calibri" w:eastAsia="Calibri" w:hAnsi="Calibri" w:cs="Calibri"/>
                <w:sz w:val="22"/>
                <w:szCs w:val="22"/>
              </w:rPr>
              <w:t>: Chronological explanation texts about the history of canals</w:t>
            </w:r>
          </w:p>
          <w:p w:rsidR="00B07C32" w:rsidRPr="00B07C32" w:rsidRDefault="00B07C32" w:rsidP="00B07C32">
            <w:pPr>
              <w:rPr>
                <w:rFonts w:ascii="Calibri" w:eastAsia="Calibri" w:hAnsi="Calibri" w:cs="Calibri"/>
                <w:sz w:val="22"/>
                <w:szCs w:val="22"/>
              </w:rPr>
            </w:pPr>
            <w:r w:rsidRPr="00B07C32">
              <w:rPr>
                <w:rFonts w:ascii="Calibri" w:eastAsia="Calibri" w:hAnsi="Calibri" w:cs="Calibri"/>
                <w:b/>
                <w:color w:val="00B050"/>
                <w:sz w:val="22"/>
                <w:szCs w:val="22"/>
                <w:u w:val="single"/>
              </w:rPr>
              <w:t>Purpose and audience:</w:t>
            </w:r>
            <w:r>
              <w:rPr>
                <w:rFonts w:ascii="Calibri" w:eastAsia="Calibri" w:hAnsi="Calibri" w:cs="Calibri"/>
                <w:b/>
                <w:color w:val="00B050"/>
                <w:sz w:val="22"/>
                <w:szCs w:val="22"/>
                <w:u w:val="single"/>
              </w:rPr>
              <w:t xml:space="preserve"> </w:t>
            </w:r>
            <w:r>
              <w:rPr>
                <w:rFonts w:ascii="Calibri" w:eastAsia="Calibri" w:hAnsi="Calibri" w:cs="Calibri"/>
                <w:sz w:val="22"/>
                <w:szCs w:val="22"/>
              </w:rPr>
              <w:t>To explain how or why. In this case to give a detailed, chronological information about canals to people either wanting to know more or people who know a little – not experts.</w:t>
            </w:r>
          </w:p>
          <w:p w:rsidR="00B07C32" w:rsidRDefault="00B07C32" w:rsidP="00B07C32">
            <w:pPr>
              <w:rPr>
                <w:rFonts w:ascii="Calibri" w:eastAsia="Calibri" w:hAnsi="Calibri" w:cs="Calibri"/>
                <w:sz w:val="22"/>
                <w:szCs w:val="22"/>
              </w:rPr>
            </w:pPr>
            <w:r>
              <w:rPr>
                <w:rFonts w:ascii="Calibri" w:eastAsia="Calibri" w:hAnsi="Calibri" w:cs="Calibri"/>
                <w:b/>
                <w:color w:val="0070C0"/>
                <w:sz w:val="22"/>
                <w:szCs w:val="22"/>
                <w:u w:val="single"/>
              </w:rPr>
              <w:t>Cold Write</w:t>
            </w:r>
            <w:r>
              <w:rPr>
                <w:rFonts w:ascii="Calibri" w:eastAsia="Calibri" w:hAnsi="Calibri" w:cs="Calibri"/>
                <w:sz w:val="22"/>
                <w:szCs w:val="22"/>
              </w:rPr>
              <w:t>: Autobiographical writing?</w:t>
            </w:r>
          </w:p>
          <w:p w:rsidR="00B07C32" w:rsidRDefault="00B07C32" w:rsidP="00B07C32">
            <w:pPr>
              <w:rPr>
                <w:rFonts w:ascii="Calibri" w:eastAsia="Calibri" w:hAnsi="Calibri" w:cs="Calibri"/>
                <w:sz w:val="22"/>
                <w:szCs w:val="22"/>
              </w:rPr>
            </w:pPr>
            <w:r>
              <w:rPr>
                <w:rFonts w:ascii="Calibri" w:eastAsia="Calibri" w:hAnsi="Calibri" w:cs="Calibri"/>
                <w:b/>
                <w:color w:val="00B050"/>
                <w:sz w:val="22"/>
                <w:szCs w:val="22"/>
                <w:u w:val="single"/>
              </w:rPr>
              <w:t>WAGOLL</w:t>
            </w:r>
            <w:r>
              <w:rPr>
                <w:rFonts w:ascii="Calibri" w:eastAsia="Calibri" w:hAnsi="Calibri" w:cs="Calibri"/>
                <w:sz w:val="22"/>
                <w:szCs w:val="22"/>
              </w:rPr>
              <w:t>: Pie Corbett Explanation Model</w:t>
            </w:r>
          </w:p>
          <w:p w:rsidR="00B07C32" w:rsidRDefault="00B07C32">
            <w:pPr>
              <w:rPr>
                <w:rFonts w:ascii="Calibri" w:eastAsia="Calibri" w:hAnsi="Calibri" w:cs="Calibri"/>
                <w:sz w:val="22"/>
                <w:szCs w:val="22"/>
              </w:rPr>
            </w:pPr>
            <w:r>
              <w:rPr>
                <w:rFonts w:ascii="Calibri" w:eastAsia="Calibri" w:hAnsi="Calibri" w:cs="Calibri"/>
                <w:b/>
                <w:color w:val="FF0000"/>
                <w:sz w:val="22"/>
                <w:szCs w:val="22"/>
                <w:u w:val="single"/>
              </w:rPr>
              <w:t>Hot Write</w:t>
            </w:r>
            <w:r>
              <w:rPr>
                <w:rFonts w:ascii="Calibri" w:eastAsia="Calibri" w:hAnsi="Calibri" w:cs="Calibri"/>
                <w:sz w:val="22"/>
                <w:szCs w:val="22"/>
              </w:rPr>
              <w:t>: The History of Stoke Bruerne</w:t>
            </w:r>
          </w:p>
          <w:p w:rsidR="00B07C32" w:rsidRDefault="00B07C32">
            <w:pPr>
              <w:rPr>
                <w:rFonts w:ascii="Calibri" w:eastAsia="Calibri" w:hAnsi="Calibri" w:cs="Calibri"/>
                <w:sz w:val="22"/>
                <w:szCs w:val="22"/>
              </w:rPr>
            </w:pPr>
          </w:p>
        </w:tc>
        <w:tc>
          <w:tcPr>
            <w:tcW w:w="1657" w:type="dxa"/>
            <w:tcBorders>
              <w:right w:val="nil"/>
            </w:tcBorders>
            <w:shd w:val="clear" w:color="auto" w:fill="auto"/>
          </w:tcPr>
          <w:p w:rsidR="00B07C32" w:rsidRDefault="00B07C32">
            <w:pPr>
              <w:rPr>
                <w:rFonts w:ascii="Calibri" w:eastAsia="Calibri" w:hAnsi="Calibri" w:cs="Calibri"/>
                <w:sz w:val="22"/>
                <w:szCs w:val="22"/>
              </w:rPr>
            </w:pPr>
            <w:r>
              <w:rPr>
                <w:rFonts w:ascii="Calibri" w:eastAsia="Calibri" w:hAnsi="Calibri" w:cs="Calibri"/>
                <w:b/>
                <w:color w:val="00B050"/>
                <w:sz w:val="22"/>
                <w:szCs w:val="22"/>
                <w:u w:val="single"/>
              </w:rPr>
              <w:t>Short Bursts</w:t>
            </w:r>
            <w:r>
              <w:rPr>
                <w:rFonts w:ascii="Calibri" w:eastAsia="Calibri" w:hAnsi="Calibri" w:cs="Calibri"/>
                <w:sz w:val="22"/>
                <w:szCs w:val="22"/>
              </w:rPr>
              <w:t xml:space="preserve">: </w:t>
            </w:r>
          </w:p>
          <w:p w:rsidR="00B07C32" w:rsidRDefault="00B07C32">
            <w:pPr>
              <w:rPr>
                <w:rFonts w:ascii="Calibri" w:eastAsia="Calibri" w:hAnsi="Calibri" w:cs="Calibri"/>
                <w:sz w:val="22"/>
                <w:szCs w:val="22"/>
              </w:rPr>
            </w:pPr>
          </w:p>
        </w:tc>
        <w:tc>
          <w:tcPr>
            <w:tcW w:w="6150" w:type="dxa"/>
            <w:gridSpan w:val="2"/>
            <w:tcBorders>
              <w:left w:val="nil"/>
            </w:tcBorders>
            <w:shd w:val="clear" w:color="auto" w:fill="auto"/>
          </w:tcPr>
          <w:p w:rsidR="00B07C32" w:rsidRDefault="00B07C32">
            <w:pPr>
              <w:rPr>
                <w:rFonts w:ascii="Calibri" w:eastAsia="Calibri" w:hAnsi="Calibri" w:cs="Calibri"/>
                <w:sz w:val="22"/>
                <w:szCs w:val="22"/>
              </w:rPr>
            </w:pPr>
            <w:r>
              <w:rPr>
                <w:rFonts w:ascii="Calibri" w:eastAsia="Calibri" w:hAnsi="Calibri" w:cs="Calibri"/>
                <w:sz w:val="22"/>
                <w:szCs w:val="22"/>
              </w:rPr>
              <w:t>Diary entry as person living on canal</w:t>
            </w:r>
          </w:p>
          <w:p w:rsidR="00B07C32" w:rsidRDefault="00B07C32">
            <w:pPr>
              <w:rPr>
                <w:rFonts w:ascii="Calibri" w:eastAsia="Calibri" w:hAnsi="Calibri" w:cs="Calibri"/>
                <w:sz w:val="22"/>
                <w:szCs w:val="22"/>
              </w:rPr>
            </w:pPr>
            <w:r>
              <w:rPr>
                <w:rFonts w:ascii="Calibri" w:eastAsia="Calibri" w:hAnsi="Calibri" w:cs="Calibri"/>
                <w:sz w:val="22"/>
                <w:szCs w:val="22"/>
              </w:rPr>
              <w:t>Postcard/Letter to friend explaining about life on the boat</w:t>
            </w:r>
          </w:p>
          <w:p w:rsidR="00B07C32" w:rsidRDefault="00B07C32">
            <w:pPr>
              <w:rPr>
                <w:rFonts w:ascii="Calibri" w:eastAsia="Calibri" w:hAnsi="Calibri" w:cs="Calibri"/>
                <w:sz w:val="22"/>
                <w:szCs w:val="22"/>
              </w:rPr>
            </w:pPr>
            <w:r>
              <w:rPr>
                <w:rFonts w:ascii="Calibri" w:eastAsia="Calibri" w:hAnsi="Calibri" w:cs="Calibri"/>
                <w:sz w:val="22"/>
                <w:szCs w:val="22"/>
              </w:rPr>
              <w:t>Explanation - the water cycle</w:t>
            </w:r>
          </w:p>
          <w:p w:rsidR="00B07C32" w:rsidRDefault="00B07C32">
            <w:pPr>
              <w:rPr>
                <w:rFonts w:ascii="Calibri" w:eastAsia="Calibri" w:hAnsi="Calibri" w:cs="Calibri"/>
                <w:sz w:val="22"/>
                <w:szCs w:val="22"/>
              </w:rPr>
            </w:pP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 (Grammar)</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 (Punctuation, Composition)</w:t>
            </w:r>
          </w:p>
        </w:tc>
      </w:tr>
      <w:tr w:rsidR="00170203">
        <w:tc>
          <w:tcPr>
            <w:tcW w:w="5204" w:type="dxa"/>
            <w:shd w:val="clear" w:color="auto" w:fill="auto"/>
          </w:tcPr>
          <w:p w:rsidR="00170203" w:rsidRDefault="00034214" w:rsidP="00B07C32">
            <w:pPr>
              <w:rPr>
                <w:rFonts w:ascii="Calibri" w:eastAsia="Calibri" w:hAnsi="Calibri" w:cs="Calibri"/>
                <w:sz w:val="20"/>
                <w:szCs w:val="20"/>
              </w:rPr>
            </w:pPr>
            <w:r>
              <w:rPr>
                <w:rFonts w:ascii="Calibri" w:eastAsia="Calibri" w:hAnsi="Calibri" w:cs="Calibri"/>
                <w:b/>
                <w:sz w:val="20"/>
                <w:szCs w:val="20"/>
                <w:u w:val="single"/>
              </w:rPr>
              <w:t>Plan</w:t>
            </w:r>
            <w:r>
              <w:rPr>
                <w:rFonts w:ascii="Calibri" w:eastAsia="Calibri" w:hAnsi="Calibri" w:cs="Calibri"/>
                <w:sz w:val="20"/>
                <w:szCs w:val="20"/>
              </w:rPr>
              <w:t>:</w:t>
            </w:r>
          </w:p>
          <w:p w:rsidR="00170203" w:rsidRDefault="00034214" w:rsidP="00B07C32">
            <w:pPr>
              <w:numPr>
                <w:ilvl w:val="0"/>
                <w:numId w:val="12"/>
              </w:numPr>
              <w:rPr>
                <w:rFonts w:ascii="Calibri" w:eastAsia="Calibri" w:hAnsi="Calibri" w:cs="Calibri"/>
                <w:sz w:val="20"/>
                <w:szCs w:val="20"/>
              </w:rPr>
            </w:pPr>
            <w:r>
              <w:rPr>
                <w:rFonts w:ascii="Arial" w:eastAsia="Arial" w:hAnsi="Arial" w:cs="Arial"/>
                <w:color w:val="0B0C0C"/>
                <w:sz w:val="20"/>
                <w:szCs w:val="20"/>
              </w:rPr>
              <w:t>discussing writing similar to that which they are planning to write in order to understand and learn from its structure, vocabulary and grammar</w:t>
            </w:r>
          </w:p>
          <w:p w:rsidR="00170203" w:rsidRDefault="00034214" w:rsidP="00B07C32">
            <w:pPr>
              <w:numPr>
                <w:ilvl w:val="0"/>
                <w:numId w:val="12"/>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rPr>
              <w:t>discussing and recording ideas</w:t>
            </w:r>
          </w:p>
          <w:p w:rsidR="00170203" w:rsidRDefault="00034214" w:rsidP="00B07C32">
            <w:pPr>
              <w:rPr>
                <w:rFonts w:ascii="Calibri" w:eastAsia="Calibri" w:hAnsi="Calibri" w:cs="Calibri"/>
                <w:sz w:val="20"/>
                <w:szCs w:val="20"/>
              </w:rPr>
            </w:pPr>
            <w:r>
              <w:rPr>
                <w:rFonts w:ascii="Calibri" w:eastAsia="Calibri" w:hAnsi="Calibri" w:cs="Calibri"/>
                <w:b/>
                <w:sz w:val="20"/>
                <w:szCs w:val="20"/>
                <w:u w:val="single"/>
              </w:rPr>
              <w:t>Draft and write</w:t>
            </w:r>
            <w:r>
              <w:rPr>
                <w:rFonts w:ascii="Calibri" w:eastAsia="Calibri" w:hAnsi="Calibri" w:cs="Calibri"/>
                <w:sz w:val="20"/>
                <w:szCs w:val="20"/>
              </w:rPr>
              <w:t>:</w:t>
            </w:r>
          </w:p>
          <w:p w:rsidR="00170203" w:rsidRDefault="00034214" w:rsidP="00B07C32">
            <w:pPr>
              <w:numPr>
                <w:ilvl w:val="0"/>
                <w:numId w:val="24"/>
              </w:numPr>
              <w:rPr>
                <w:rFonts w:ascii="Calibri" w:eastAsia="Calibri" w:hAnsi="Calibri" w:cs="Calibri"/>
                <w:sz w:val="20"/>
                <w:szCs w:val="20"/>
              </w:rPr>
            </w:pPr>
            <w:r>
              <w:rPr>
                <w:rFonts w:ascii="Calibri" w:eastAsia="Calibri" w:hAnsi="Calibri" w:cs="Calibri"/>
                <w:sz w:val="20"/>
                <w:szCs w:val="20"/>
              </w:rPr>
              <w:t xml:space="preserve"> </w:t>
            </w:r>
            <w:r>
              <w:rPr>
                <w:rFonts w:ascii="Arial" w:eastAsia="Arial" w:hAnsi="Arial" w:cs="Arial"/>
                <w:color w:val="0B0C0C"/>
                <w:sz w:val="20"/>
                <w:szCs w:val="20"/>
                <w:highlight w:val="white"/>
              </w:rPr>
              <w:t xml:space="preserve">composing and rehearsing sentences orally (including dialogue), progressively building a varied and rich vocabulary and an increasing range of sentence structures </w:t>
            </w:r>
          </w:p>
          <w:p w:rsidR="00170203" w:rsidRDefault="00034214" w:rsidP="00B07C32">
            <w:pPr>
              <w:numPr>
                <w:ilvl w:val="0"/>
                <w:numId w:val="24"/>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highlight w:val="white"/>
              </w:rPr>
              <w:t>organising paragraphs around a theme</w:t>
            </w:r>
          </w:p>
          <w:p w:rsidR="00170203" w:rsidRDefault="00034214" w:rsidP="00B07C32">
            <w:pPr>
              <w:numPr>
                <w:ilvl w:val="0"/>
                <w:numId w:val="24"/>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highlight w:val="white"/>
              </w:rPr>
              <w:t xml:space="preserve">in non-narrative material, </w:t>
            </w:r>
            <w:r w:rsidR="00B07C32">
              <w:rPr>
                <w:rFonts w:ascii="Arial" w:eastAsia="Arial" w:hAnsi="Arial" w:cs="Arial"/>
                <w:color w:val="0B0C0C"/>
                <w:sz w:val="20"/>
                <w:szCs w:val="20"/>
              </w:rPr>
              <w:t>use of subheadings</w:t>
            </w:r>
          </w:p>
          <w:p w:rsidR="00170203" w:rsidRDefault="00034214" w:rsidP="00B07C32">
            <w:pPr>
              <w:rPr>
                <w:rFonts w:ascii="Calibri" w:eastAsia="Calibri" w:hAnsi="Calibri" w:cs="Calibri"/>
                <w:sz w:val="20"/>
                <w:szCs w:val="20"/>
              </w:rPr>
            </w:pPr>
            <w:r>
              <w:rPr>
                <w:rFonts w:ascii="Calibri" w:eastAsia="Calibri" w:hAnsi="Calibri" w:cs="Calibri"/>
                <w:b/>
                <w:sz w:val="20"/>
                <w:szCs w:val="20"/>
                <w:u w:val="single"/>
              </w:rPr>
              <w:t>Evaluate and edit</w:t>
            </w:r>
            <w:r>
              <w:rPr>
                <w:rFonts w:ascii="Calibri" w:eastAsia="Calibri" w:hAnsi="Calibri" w:cs="Calibri"/>
                <w:sz w:val="20"/>
                <w:szCs w:val="20"/>
              </w:rPr>
              <w:t>:</w:t>
            </w:r>
          </w:p>
          <w:p w:rsidR="00B07C32" w:rsidRDefault="00034214" w:rsidP="00B07C32">
            <w:pPr>
              <w:numPr>
                <w:ilvl w:val="0"/>
                <w:numId w:val="13"/>
              </w:numPr>
              <w:rPr>
                <w:rFonts w:ascii="Calibri" w:eastAsia="Calibri" w:hAnsi="Calibri" w:cs="Calibri"/>
                <w:sz w:val="20"/>
                <w:szCs w:val="20"/>
              </w:rPr>
            </w:pPr>
            <w:r>
              <w:rPr>
                <w:rFonts w:ascii="Calibri" w:eastAsia="Calibri" w:hAnsi="Calibri" w:cs="Calibri"/>
                <w:sz w:val="20"/>
                <w:szCs w:val="20"/>
              </w:rPr>
              <w:t xml:space="preserve"> </w:t>
            </w:r>
            <w:r>
              <w:rPr>
                <w:rFonts w:ascii="Arial" w:eastAsia="Arial" w:hAnsi="Arial" w:cs="Arial"/>
                <w:color w:val="0B0C0C"/>
                <w:sz w:val="20"/>
                <w:szCs w:val="20"/>
              </w:rPr>
              <w:t>assessing the effectiveness of their own and others’ writing and suggesting improvements</w:t>
            </w:r>
          </w:p>
          <w:p w:rsidR="00170203" w:rsidRPr="00B07C32" w:rsidRDefault="00034214" w:rsidP="00B07C32">
            <w:pPr>
              <w:numPr>
                <w:ilvl w:val="0"/>
                <w:numId w:val="13"/>
              </w:numPr>
              <w:rPr>
                <w:rFonts w:ascii="Calibri" w:eastAsia="Calibri" w:hAnsi="Calibri" w:cs="Calibri"/>
                <w:sz w:val="20"/>
                <w:szCs w:val="20"/>
              </w:rPr>
            </w:pPr>
            <w:r w:rsidRPr="00B07C32">
              <w:rPr>
                <w:rFonts w:ascii="Arial" w:eastAsia="Arial" w:hAnsi="Arial" w:cs="Arial"/>
                <w:color w:val="0B0C0C"/>
                <w:sz w:val="20"/>
                <w:szCs w:val="20"/>
              </w:rPr>
              <w:t>use of pronouns in sentences</w:t>
            </w:r>
          </w:p>
          <w:p w:rsidR="00170203" w:rsidRDefault="00034214" w:rsidP="00B07C32">
            <w:pPr>
              <w:numPr>
                <w:ilvl w:val="0"/>
                <w:numId w:val="13"/>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rPr>
              <w:t>proofread for spelling and punctuation errors</w:t>
            </w:r>
          </w:p>
          <w:p w:rsidR="00170203" w:rsidRDefault="00034214" w:rsidP="00B07C32">
            <w:pPr>
              <w:numPr>
                <w:ilvl w:val="0"/>
                <w:numId w:val="13"/>
              </w:numPr>
              <w:shd w:val="clear" w:color="auto" w:fill="FFFFFF"/>
              <w:spacing w:line="315" w:lineRule="auto"/>
              <w:rPr>
                <w:rFonts w:ascii="Arial" w:eastAsia="Arial" w:hAnsi="Arial" w:cs="Arial"/>
                <w:color w:val="0B0C0C"/>
                <w:sz w:val="20"/>
                <w:szCs w:val="20"/>
              </w:rPr>
            </w:pPr>
            <w:r>
              <w:rPr>
                <w:rFonts w:ascii="Arial" w:eastAsia="Arial" w:hAnsi="Arial" w:cs="Arial"/>
                <w:color w:val="0B0C0C"/>
                <w:sz w:val="20"/>
                <w:szCs w:val="20"/>
              </w:rPr>
              <w:t>read their own writing aloud to a group or the whole class, using appropriate intonation and controlling the tone and volume so that the meaning is clear</w:t>
            </w:r>
          </w:p>
        </w:tc>
        <w:tc>
          <w:tcPr>
            <w:tcW w:w="5205" w:type="dxa"/>
            <w:gridSpan w:val="3"/>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Have a firm understanding of expanded noun phrases to describe and specify [for example, the blue butterfly]</w:t>
            </w:r>
          </w:p>
          <w:p w:rsidR="00B07C32" w:rsidRDefault="00B07C32">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Start to use brackets to add additional information or provide explanations.</w:t>
            </w:r>
          </w:p>
          <w:p w:rsidR="00B07C32" w:rsidRDefault="00B07C32">
            <w:pPr>
              <w:rPr>
                <w:rFonts w:ascii="Calibri" w:eastAsia="Calibri" w:hAnsi="Calibri" w:cs="Calibri"/>
                <w:sz w:val="22"/>
                <w:szCs w:val="22"/>
              </w:rPr>
            </w:pPr>
          </w:p>
          <w:p w:rsidR="00B07C32" w:rsidRPr="00B07C32" w:rsidRDefault="00B07C32" w:rsidP="00B07C32">
            <w:pPr>
              <w:rPr>
                <w:rFonts w:ascii="Calibri" w:eastAsia="Calibri" w:hAnsi="Calibri" w:cs="Calibri"/>
                <w:sz w:val="22"/>
                <w:szCs w:val="22"/>
              </w:rPr>
            </w:pPr>
            <w:r w:rsidRPr="00B07C32">
              <w:rPr>
                <w:rFonts w:ascii="Calibri" w:eastAsia="Calibri" w:hAnsi="Calibri" w:cs="Calibri"/>
                <w:sz w:val="22"/>
                <w:szCs w:val="22"/>
              </w:rPr>
              <w:t xml:space="preserve">Use of temporal connectives, e.g. </w:t>
            </w:r>
            <w:r w:rsidRPr="00B07C32">
              <w:rPr>
                <w:rFonts w:ascii="Calibri" w:eastAsia="Calibri" w:hAnsi="Calibri" w:cs="Calibri"/>
                <w:i/>
                <w:sz w:val="22"/>
                <w:szCs w:val="22"/>
              </w:rPr>
              <w:t xml:space="preserve">first, then, after that, finally. </w:t>
            </w:r>
          </w:p>
          <w:p w:rsidR="00B07C32" w:rsidRDefault="00B07C32" w:rsidP="00B07C32">
            <w:pPr>
              <w:rPr>
                <w:rFonts w:ascii="Calibri" w:eastAsia="Calibri" w:hAnsi="Calibri" w:cs="Calibri"/>
                <w:sz w:val="22"/>
                <w:szCs w:val="22"/>
              </w:rPr>
            </w:pPr>
          </w:p>
          <w:p w:rsidR="00B07C32" w:rsidRDefault="00B07C32" w:rsidP="00B07C32">
            <w:pPr>
              <w:rPr>
                <w:rFonts w:ascii="Calibri" w:eastAsia="Calibri" w:hAnsi="Calibri" w:cs="Calibri"/>
                <w:sz w:val="22"/>
                <w:szCs w:val="22"/>
              </w:rPr>
            </w:pPr>
            <w:r w:rsidRPr="00B07C32">
              <w:rPr>
                <w:rFonts w:ascii="Calibri" w:eastAsia="Calibri" w:hAnsi="Calibri" w:cs="Calibri"/>
                <w:sz w:val="22"/>
                <w:szCs w:val="22"/>
              </w:rPr>
              <w:t xml:space="preserve">Use of causal connectives, e.g. so, </w:t>
            </w:r>
            <w:r w:rsidRPr="00B07C32">
              <w:rPr>
                <w:rFonts w:ascii="Calibri" w:eastAsia="Calibri" w:hAnsi="Calibri" w:cs="Calibri"/>
                <w:i/>
                <w:sz w:val="22"/>
                <w:szCs w:val="22"/>
              </w:rPr>
              <w:t>because of this.</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 xml:space="preserve">Some children begin to use subordinate clauses to add additional detail.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Understand the following terms:</w:t>
            </w:r>
          </w:p>
          <w:p w:rsidR="00170203" w:rsidRDefault="0003421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determiner </w:t>
            </w:r>
          </w:p>
          <w:p w:rsidR="00170203" w:rsidRDefault="0003421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pronoun</w:t>
            </w:r>
          </w:p>
          <w:p w:rsidR="00170203" w:rsidRDefault="00034214">
            <w:pPr>
              <w:numPr>
                <w:ilvl w:val="0"/>
                <w:numId w:val="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possessive pronoun adverbial</w:t>
            </w:r>
          </w:p>
          <w:p w:rsidR="00170203" w:rsidRDefault="00170203">
            <w:pPr>
              <w:pBdr>
                <w:top w:val="nil"/>
                <w:left w:val="nil"/>
                <w:bottom w:val="nil"/>
                <w:right w:val="nil"/>
                <w:between w:val="nil"/>
              </w:pBdr>
              <w:rPr>
                <w:rFonts w:ascii="Calibri" w:eastAsia="Calibri" w:hAnsi="Calibri" w:cs="Calibri"/>
                <w:color w:val="000000"/>
                <w:sz w:val="22"/>
                <w:szCs w:val="22"/>
              </w:rPr>
            </w:pPr>
          </w:p>
        </w:tc>
        <w:tc>
          <w:tcPr>
            <w:tcW w:w="5205" w:type="dxa"/>
            <w:shd w:val="clear" w:color="auto" w:fill="auto"/>
          </w:tcPr>
          <w:p w:rsidR="00B07C32" w:rsidRDefault="00B07C32">
            <w:pPr>
              <w:rPr>
                <w:rFonts w:ascii="Calibri" w:eastAsia="Calibri" w:hAnsi="Calibri" w:cs="Calibri"/>
                <w:sz w:val="22"/>
                <w:szCs w:val="22"/>
              </w:rPr>
            </w:pPr>
            <w:r>
              <w:rPr>
                <w:rFonts w:ascii="Calibri" w:eastAsia="Calibri" w:hAnsi="Calibri" w:cs="Calibri"/>
                <w:sz w:val="22"/>
                <w:szCs w:val="22"/>
              </w:rPr>
              <w:t>Impact on reader:</w:t>
            </w:r>
          </w:p>
          <w:p w:rsidR="00B07C32" w:rsidRPr="00B07C32" w:rsidRDefault="00B07C32" w:rsidP="00B07C32">
            <w:pPr>
              <w:pStyle w:val="ListParagraph"/>
              <w:numPr>
                <w:ilvl w:val="0"/>
                <w:numId w:val="31"/>
              </w:numPr>
              <w:rPr>
                <w:rFonts w:ascii="Calibri" w:eastAsia="Calibri" w:hAnsi="Calibri" w:cs="Calibri"/>
                <w:sz w:val="22"/>
                <w:szCs w:val="22"/>
              </w:rPr>
            </w:pPr>
            <w:r>
              <w:rPr>
                <w:rFonts w:ascii="Calibri" w:eastAsia="Calibri" w:hAnsi="Calibri" w:cs="Calibri"/>
                <w:sz w:val="22"/>
                <w:szCs w:val="22"/>
              </w:rPr>
              <w:t xml:space="preserve">A </w:t>
            </w:r>
            <w:r w:rsidRPr="00B07C32">
              <w:rPr>
                <w:rFonts w:ascii="Calibri" w:eastAsia="Calibri" w:hAnsi="Calibri" w:cs="Calibri"/>
                <w:sz w:val="22"/>
                <w:szCs w:val="22"/>
              </w:rPr>
              <w:t>title that</w:t>
            </w:r>
            <w:r>
              <w:rPr>
                <w:rFonts w:ascii="Calibri" w:eastAsia="Calibri" w:hAnsi="Calibri" w:cs="Calibri"/>
                <w:sz w:val="22"/>
                <w:szCs w:val="22"/>
              </w:rPr>
              <w:t xml:space="preserve"> shows what you are explaining</w:t>
            </w:r>
          </w:p>
          <w:p w:rsidR="00B07C32" w:rsidRPr="00B07C32" w:rsidRDefault="00B07C32" w:rsidP="00B07C32">
            <w:pPr>
              <w:pStyle w:val="ListParagraph"/>
              <w:numPr>
                <w:ilvl w:val="0"/>
                <w:numId w:val="31"/>
              </w:numPr>
              <w:rPr>
                <w:rFonts w:ascii="Calibri" w:eastAsia="Calibri" w:hAnsi="Calibri" w:cs="Calibri"/>
                <w:sz w:val="22"/>
                <w:szCs w:val="22"/>
              </w:rPr>
            </w:pPr>
            <w:r>
              <w:rPr>
                <w:rFonts w:ascii="Calibri" w:eastAsia="Calibri" w:hAnsi="Calibri" w:cs="Calibri"/>
                <w:sz w:val="22"/>
                <w:szCs w:val="22"/>
              </w:rPr>
              <w:t>Are images, diagrams or charts required?</w:t>
            </w:r>
            <w:r w:rsidRPr="00B07C32">
              <w:rPr>
                <w:rFonts w:ascii="Calibri" w:eastAsia="Calibri" w:hAnsi="Calibri" w:cs="Calibri"/>
                <w:sz w:val="22"/>
                <w:szCs w:val="22"/>
              </w:rPr>
              <w:t xml:space="preserve"> </w:t>
            </w:r>
          </w:p>
          <w:p w:rsidR="00B07C32" w:rsidRPr="00B07C32" w:rsidRDefault="00B07C32" w:rsidP="00B07C32">
            <w:pPr>
              <w:pStyle w:val="ListParagraph"/>
              <w:numPr>
                <w:ilvl w:val="0"/>
                <w:numId w:val="31"/>
              </w:numPr>
              <w:rPr>
                <w:rFonts w:ascii="Calibri" w:eastAsia="Calibri" w:hAnsi="Calibri" w:cs="Calibri"/>
                <w:sz w:val="22"/>
                <w:szCs w:val="22"/>
              </w:rPr>
            </w:pPr>
            <w:r w:rsidRPr="00B07C32">
              <w:rPr>
                <w:rFonts w:ascii="Calibri" w:eastAsia="Calibri" w:hAnsi="Calibri" w:cs="Calibri"/>
                <w:sz w:val="22"/>
                <w:szCs w:val="22"/>
              </w:rPr>
              <w:t>Use th</w:t>
            </w:r>
            <w:r>
              <w:rPr>
                <w:rFonts w:ascii="Calibri" w:eastAsia="Calibri" w:hAnsi="Calibri" w:cs="Calibri"/>
                <w:sz w:val="22"/>
                <w:szCs w:val="22"/>
              </w:rPr>
              <w:t xml:space="preserve">e first paragraph to introduce </w:t>
            </w:r>
            <w:r w:rsidRPr="00B07C32">
              <w:rPr>
                <w:rFonts w:ascii="Calibri" w:eastAsia="Calibri" w:hAnsi="Calibri" w:cs="Calibri"/>
                <w:sz w:val="22"/>
                <w:szCs w:val="22"/>
              </w:rPr>
              <w:t xml:space="preserve"> </w:t>
            </w:r>
          </w:p>
          <w:p w:rsidR="00B07C32" w:rsidRPr="00B07C32" w:rsidRDefault="00B07C32" w:rsidP="00B07C32">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 xml:space="preserve">Punctuate sentences with different forms: statement, question, exclamation, command.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 xml:space="preserve">Commas are almost entirely accurate when writing lists or using fronted adverbials or subordinate clauses.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 xml:space="preserve">Are able to vary sentence openers with fronted adverbials used to create variation in writing.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Confident use with possessive apostrophe</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Brackets and parentheses used.</w: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br w:type="page"/>
      </w:r>
    </w:p>
    <w:tbl>
      <w:tblPr>
        <w:tblStyle w:val="ab"/>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7"/>
        <w:gridCol w:w="4678"/>
        <w:gridCol w:w="5129"/>
      </w:tblGrid>
      <w:tr w:rsidR="00170203">
        <w:tc>
          <w:tcPr>
            <w:tcW w:w="15614" w:type="dxa"/>
            <w:gridSpan w:val="3"/>
            <w:shd w:val="clear" w:color="auto" w:fill="92D050"/>
          </w:tcPr>
          <w:p w:rsidR="00170203" w:rsidRDefault="00034214">
            <w:pPr>
              <w:jc w:val="center"/>
              <w:rPr>
                <w:rFonts w:ascii="Calibri" w:eastAsia="Calibri" w:hAnsi="Calibri" w:cs="Calibri"/>
                <w:sz w:val="22"/>
                <w:szCs w:val="22"/>
              </w:rPr>
            </w:pPr>
            <w:r>
              <w:rPr>
                <w:rFonts w:ascii="Calibri" w:eastAsia="Calibri" w:hAnsi="Calibri" w:cs="Calibri"/>
                <w:b/>
                <w:sz w:val="22"/>
                <w:szCs w:val="22"/>
              </w:rPr>
              <w:t>Speaking &amp; Listening</w:t>
            </w:r>
          </w:p>
        </w:tc>
      </w:tr>
      <w:tr w:rsidR="00170203">
        <w:tc>
          <w:tcPr>
            <w:tcW w:w="10485"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Speaking &amp; Listening</w:t>
            </w:r>
          </w:p>
        </w:tc>
        <w:tc>
          <w:tcPr>
            <w:tcW w:w="5129"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Debating</w:t>
            </w:r>
          </w:p>
        </w:tc>
      </w:tr>
      <w:tr w:rsidR="00170203">
        <w:tc>
          <w:tcPr>
            <w:tcW w:w="10485" w:type="dxa"/>
            <w:gridSpan w:val="2"/>
            <w:shd w:val="clear" w:color="auto" w:fill="auto"/>
          </w:tcPr>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to information, work out which elements are key and make relevant, related comments</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Infer meanings, reasons and make predictions</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use a series of questions to keep a conversation flowing</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clearly when they haven’t understood/can’t remember specific vocabulary and can ask questions to clarify their understanding</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complex grammar and sentences effectively to clarify, summarise, explain choices and plan</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Tell a story with a good structure and a distinct plot, including an exciting event with a clear resolution and end point</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discuss cause and effect</w:t>
            </w:r>
          </w:p>
        </w:tc>
        <w:tc>
          <w:tcPr>
            <w:tcW w:w="5129" w:type="dxa"/>
            <w:shd w:val="clear" w:color="auto" w:fill="auto"/>
          </w:tcPr>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sustain a conversation by giving reasons and explaining choices and views</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take on group roles to discuss with peers</w:t>
            </w:r>
          </w:p>
          <w:p w:rsidR="00170203" w:rsidRDefault="00034214">
            <w:pPr>
              <w:numPr>
                <w:ilvl w:val="0"/>
                <w:numId w:val="3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Able to identify and reflect on key points of what they have just been told</w:t>
            </w:r>
          </w:p>
          <w:p w:rsidR="00170203" w:rsidRDefault="00170203">
            <w:pPr>
              <w:rPr>
                <w:rFonts w:ascii="Calibri" w:eastAsia="Calibri" w:hAnsi="Calibri" w:cs="Calibri"/>
                <w:sz w:val="22"/>
                <w:szCs w:val="22"/>
              </w:rPr>
            </w:pPr>
          </w:p>
        </w:tc>
      </w:tr>
      <w:tr w:rsidR="00170203">
        <w:tc>
          <w:tcPr>
            <w:tcW w:w="15614" w:type="dxa"/>
            <w:gridSpan w:val="3"/>
            <w:shd w:val="clear" w:color="auto" w:fill="92D050"/>
          </w:tcPr>
          <w:p w:rsidR="00170203" w:rsidRDefault="00034214">
            <w:pPr>
              <w:jc w:val="center"/>
              <w:rPr>
                <w:rFonts w:ascii="Calibri" w:eastAsia="Calibri" w:hAnsi="Calibri" w:cs="Calibri"/>
                <w:sz w:val="22"/>
                <w:szCs w:val="22"/>
              </w:rPr>
            </w:pPr>
            <w:r>
              <w:rPr>
                <w:rFonts w:ascii="Calibri" w:eastAsia="Calibri" w:hAnsi="Calibri" w:cs="Calibri"/>
                <w:b/>
                <w:sz w:val="22"/>
                <w:szCs w:val="22"/>
              </w:rPr>
              <w:t>Spelling &amp; Phonics</w:t>
            </w:r>
          </w:p>
        </w:tc>
      </w:tr>
      <w:tr w:rsidR="00170203">
        <w:tc>
          <w:tcPr>
            <w:tcW w:w="5807"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807" w:type="dxa"/>
            <w:shd w:val="clear" w:color="auto" w:fill="auto"/>
          </w:tcPr>
          <w:p w:rsidR="00170203" w:rsidRDefault="00034214">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Spell most words correctly from the year 3 and 4 spelling list including:</w:t>
            </w:r>
          </w:p>
          <w:p w:rsidR="00170203" w:rsidRDefault="00170203">
            <w:pPr>
              <w:pBdr>
                <w:top w:val="nil"/>
                <w:left w:val="nil"/>
                <w:bottom w:val="nil"/>
                <w:right w:val="nil"/>
                <w:between w:val="nil"/>
              </w:pBdr>
              <w:ind w:left="360"/>
              <w:rPr>
                <w:rFonts w:ascii="Calibri" w:eastAsia="Calibri" w:hAnsi="Calibri" w:cs="Calibri"/>
                <w:color w:val="000000"/>
                <w:sz w:val="22"/>
                <w:szCs w:val="22"/>
              </w:rPr>
            </w:pPr>
          </w:p>
        </w:tc>
        <w:tc>
          <w:tcPr>
            <w:tcW w:w="4678"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Know spellings with following rules:</w:t>
            </w:r>
          </w:p>
          <w:p w:rsidR="00170203" w:rsidRDefault="00034214">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Suffix ‘ous’ </w:t>
            </w:r>
          </w:p>
          <w:p w:rsidR="00170203" w:rsidRDefault="00034214">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Prefixes ‘un-’, ‘dis-’, ‘in-’,</w:t>
            </w:r>
          </w:p>
          <w:p w:rsidR="00170203" w:rsidRDefault="00034214">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 ‘sub-’, ‘inter-’, ‘super-’, ‘anti-’, ‘auto-</w:t>
            </w:r>
          </w:p>
          <w:p w:rsidR="00170203" w:rsidRDefault="00034214">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Suffix ‘-ly’ added to words ending in ‘y’, ‘le’ and ‘ic’</w:t>
            </w:r>
          </w:p>
          <w:p w:rsidR="00170203" w:rsidRDefault="00034214">
            <w:pPr>
              <w:numPr>
                <w:ilvl w:val="0"/>
                <w:numId w:val="2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Recap x1 spelling rule from summer 1</w:t>
            </w:r>
          </w:p>
          <w:p w:rsidR="00170203" w:rsidRDefault="00034214">
            <w:pPr>
              <w:widowControl w:val="0"/>
              <w:numPr>
                <w:ilvl w:val="0"/>
                <w:numId w:val="26"/>
              </w:numPr>
              <w:pBdr>
                <w:top w:val="nil"/>
                <w:left w:val="nil"/>
                <w:bottom w:val="nil"/>
                <w:right w:val="nil"/>
                <w:between w:val="nil"/>
              </w:pBdr>
              <w:rPr>
                <w:rFonts w:ascii="Calibri" w:eastAsia="Calibri" w:hAnsi="Calibri" w:cs="Calibri"/>
                <w:color w:val="231F20"/>
                <w:sz w:val="22"/>
                <w:szCs w:val="22"/>
              </w:rPr>
            </w:pPr>
            <w:r>
              <w:rPr>
                <w:rFonts w:ascii="Calibri" w:eastAsia="Calibri" w:hAnsi="Calibri" w:cs="Calibri"/>
                <w:color w:val="231F20"/>
                <w:sz w:val="22"/>
                <w:szCs w:val="22"/>
              </w:rPr>
              <w:t>Statutory word list (see NNS grid – Summer 2)</w:t>
            </w:r>
          </w:p>
          <w:p w:rsidR="00170203" w:rsidRDefault="00170203">
            <w:pPr>
              <w:widowControl w:val="0"/>
              <w:pBdr>
                <w:top w:val="nil"/>
                <w:left w:val="nil"/>
                <w:bottom w:val="nil"/>
                <w:right w:val="nil"/>
                <w:between w:val="nil"/>
              </w:pBdr>
              <w:ind w:left="103"/>
              <w:rPr>
                <w:rFonts w:ascii="Calibri" w:eastAsia="Calibri" w:hAnsi="Calibri" w:cs="Calibri"/>
                <w:color w:val="000000"/>
                <w:sz w:val="22"/>
                <w:szCs w:val="22"/>
              </w:rPr>
            </w:pPr>
          </w:p>
        </w:tc>
        <w:tc>
          <w:tcPr>
            <w:tcW w:w="5129" w:type="dxa"/>
            <w:shd w:val="clear" w:color="auto" w:fill="auto"/>
          </w:tcPr>
          <w:p w:rsidR="00170203" w:rsidRDefault="0003421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prefixes and suffixes to spell longer words and change the meaning of those words.</w:t>
            </w:r>
          </w:p>
          <w:p w:rsidR="00170203" w:rsidRDefault="0003421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Singular and plural possessive use of apostrophe</w:t>
            </w:r>
          </w:p>
          <w:p w:rsidR="00170203" w:rsidRDefault="00034214">
            <w:pPr>
              <w:numPr>
                <w:ilvl w:val="0"/>
                <w:numId w:val="2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learn the difference between:</w:t>
            </w:r>
          </w:p>
          <w:p w:rsidR="00170203" w:rsidRDefault="00034214">
            <w:pPr>
              <w:ind w:left="463"/>
              <w:rPr>
                <w:rFonts w:ascii="Calibri" w:eastAsia="Calibri" w:hAnsi="Calibri" w:cs="Calibri"/>
                <w:sz w:val="22"/>
                <w:szCs w:val="22"/>
              </w:rPr>
            </w:pPr>
            <w:r>
              <w:rPr>
                <w:rFonts w:ascii="Calibri" w:eastAsia="Calibri" w:hAnsi="Calibri" w:cs="Calibri"/>
                <w:sz w:val="22"/>
                <w:szCs w:val="22"/>
              </w:rPr>
              <w:t>accept/except, affect/effect, ball/bawl, berry/bury, brake/break, fair/fare, grate/great, groan/grown, here/hear, heel/heal/he’ll, knot/not, mail/male, main/mane, meat/meet, medal/meddle, missed/mist, peace/piece, plain/plane, rain/rein/reign, scene/seen, weather/whether, whose/who’s</w:t>
            </w:r>
          </w:p>
        </w:tc>
      </w:tr>
      <w:tr w:rsidR="00170203">
        <w:tc>
          <w:tcPr>
            <w:tcW w:w="15614" w:type="dxa"/>
            <w:gridSpan w:val="3"/>
            <w:shd w:val="clear" w:color="auto" w:fill="92D050"/>
          </w:tcPr>
          <w:p w:rsidR="00170203" w:rsidRDefault="00034214">
            <w:pPr>
              <w:jc w:val="center"/>
              <w:rPr>
                <w:rFonts w:ascii="Calibri" w:eastAsia="Calibri" w:hAnsi="Calibri" w:cs="Calibri"/>
                <w:sz w:val="22"/>
                <w:szCs w:val="22"/>
              </w:rPr>
            </w:pPr>
            <w:r>
              <w:rPr>
                <w:rFonts w:ascii="Calibri" w:eastAsia="Calibri" w:hAnsi="Calibri" w:cs="Calibri"/>
                <w:b/>
                <w:sz w:val="22"/>
                <w:szCs w:val="22"/>
              </w:rPr>
              <w:t>Handwriting</w:t>
            </w:r>
          </w:p>
        </w:tc>
      </w:tr>
      <w:tr w:rsidR="00170203">
        <w:tc>
          <w:tcPr>
            <w:tcW w:w="5807"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4678"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129"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807"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Pupils should be taught to (statutory)</w:t>
            </w:r>
          </w:p>
          <w:p w:rsidR="00170203" w:rsidRDefault="00034214">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xml:space="preserve">• use the diagonal and horizontal strokes that are needed to join letters and understand which letters, when adjacent to one another, are best left un-joined </w:t>
            </w:r>
          </w:p>
          <w:p w:rsidR="00170203" w:rsidRDefault="00034214">
            <w:pPr>
              <w:pBdr>
                <w:top w:val="nil"/>
                <w:left w:val="nil"/>
                <w:bottom w:val="nil"/>
                <w:right w:val="nil"/>
                <w:between w:val="nil"/>
              </w:pBdr>
              <w:ind w:left="360"/>
              <w:rPr>
                <w:rFonts w:ascii="Calibri" w:eastAsia="Calibri" w:hAnsi="Calibri" w:cs="Calibri"/>
                <w:color w:val="000000"/>
                <w:sz w:val="22"/>
                <w:szCs w:val="22"/>
              </w:rPr>
            </w:pPr>
            <w:r>
              <w:rPr>
                <w:rFonts w:ascii="Calibri" w:eastAsia="Calibri" w:hAnsi="Calibri" w:cs="Calibri"/>
                <w:color w:val="000000"/>
                <w:sz w:val="22"/>
                <w:szCs w:val="22"/>
              </w:rPr>
              <w:t>• increase the legibility, consistency and quality of their handwriting.</w:t>
            </w:r>
          </w:p>
          <w:p w:rsidR="00170203" w:rsidRDefault="00034214">
            <w:pPr>
              <w:rPr>
                <w:rFonts w:ascii="Calibri" w:eastAsia="Calibri" w:hAnsi="Calibri" w:cs="Calibri"/>
                <w:sz w:val="22"/>
                <w:szCs w:val="22"/>
              </w:rPr>
            </w:pPr>
            <w:r>
              <w:rPr>
                <w:rFonts w:ascii="Calibri" w:eastAsia="Calibri" w:hAnsi="Calibri" w:cs="Calibri"/>
                <w:sz w:val="22"/>
                <w:szCs w:val="22"/>
              </w:rPr>
              <w:t>Non statutory:</w:t>
            </w:r>
          </w:p>
          <w:p w:rsidR="00170203" w:rsidRDefault="00034214">
            <w:pPr>
              <w:rPr>
                <w:rFonts w:ascii="Calibri" w:eastAsia="Calibri" w:hAnsi="Calibri" w:cs="Calibri"/>
                <w:sz w:val="22"/>
                <w:szCs w:val="22"/>
              </w:rPr>
            </w:pPr>
            <w:r>
              <w:rPr>
                <w:rFonts w:ascii="Calibri" w:eastAsia="Calibri" w:hAnsi="Calibri" w:cs="Calibri"/>
                <w:sz w:val="22"/>
                <w:szCs w:val="22"/>
              </w:rPr>
              <w:t>Handwriting should continue to be taught, with the aim of increasing the fluency and improved composition</w:t>
            </w:r>
          </w:p>
        </w:tc>
        <w:tc>
          <w:tcPr>
            <w:tcW w:w="4678" w:type="dxa"/>
            <w:shd w:val="clear" w:color="auto" w:fill="auto"/>
          </w:tcPr>
          <w:p w:rsidR="00170203" w:rsidRDefault="00034214">
            <w:pPr>
              <w:numPr>
                <w:ilvl w:val="0"/>
                <w:numId w:val="2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Letters are joined using cursive style. Capitals are never joined. </w:t>
            </w:r>
          </w:p>
          <w:p w:rsidR="00170203" w:rsidRDefault="00170203">
            <w:pPr>
              <w:rPr>
                <w:rFonts w:ascii="Calibri" w:eastAsia="Calibri" w:hAnsi="Calibri" w:cs="Calibri"/>
                <w:sz w:val="22"/>
                <w:szCs w:val="22"/>
              </w:rPr>
            </w:pPr>
          </w:p>
          <w:p w:rsidR="00170203" w:rsidRDefault="0003421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increase the legibility, consistency and quality of their handwriting</w:t>
            </w:r>
          </w:p>
        </w:tc>
        <w:tc>
          <w:tcPr>
            <w:tcW w:w="5129" w:type="dxa"/>
            <w:shd w:val="clear" w:color="auto" w:fill="auto"/>
          </w:tcPr>
          <w:p w:rsidR="00170203" w:rsidRDefault="00034214">
            <w:pPr>
              <w:numPr>
                <w:ilvl w:val="0"/>
                <w:numId w:val="1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Pencil is held in a controlled manner and child can write for extended period of time without stopping. Writing is neat across a range of subjects (including maths)</w:t>
            </w:r>
          </w:p>
        </w:tc>
      </w:tr>
    </w:tbl>
    <w:p w:rsidR="00170203" w:rsidRDefault="00170203">
      <w:pPr>
        <w:rPr>
          <w:rFonts w:ascii="Calibri" w:eastAsia="Calibri" w:hAnsi="Calibri" w:cs="Calibri"/>
          <w:sz w:val="22"/>
          <w:szCs w:val="22"/>
        </w:rPr>
      </w:pPr>
    </w:p>
    <w:tbl>
      <w:tblPr>
        <w:tblStyle w:val="ac"/>
        <w:tblW w:w="15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2"/>
        <w:gridCol w:w="3197"/>
        <w:gridCol w:w="2550"/>
        <w:gridCol w:w="2849"/>
        <w:gridCol w:w="3261"/>
        <w:gridCol w:w="1488"/>
      </w:tblGrid>
      <w:tr w:rsidR="00170203">
        <w:tc>
          <w:tcPr>
            <w:tcW w:w="15517" w:type="dxa"/>
            <w:gridSpan w:val="6"/>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Science- Looking at States</w:t>
            </w:r>
          </w:p>
        </w:tc>
      </w:tr>
      <w:tr w:rsidR="00170203">
        <w:tc>
          <w:tcPr>
            <w:tcW w:w="2172" w:type="dxa"/>
            <w:tcBorders>
              <w:righ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Enquiry Questions</w:t>
            </w:r>
            <w:r>
              <w:rPr>
                <w:rFonts w:ascii="Calibri" w:eastAsia="Calibri" w:hAnsi="Calibri" w:cs="Calibri"/>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190500</wp:posOffset>
                      </wp:positionV>
                      <wp:extent cx="4852893" cy="1013134"/>
                      <wp:effectExtent l="0" t="0" r="0" b="0"/>
                      <wp:wrapNone/>
                      <wp:docPr id="8" name="Rectangle 8"/>
                      <wp:cNvGraphicFramePr/>
                      <a:graphic xmlns:a="http://schemas.openxmlformats.org/drawingml/2006/main">
                        <a:graphicData uri="http://schemas.microsoft.com/office/word/2010/wordprocessingShape">
                          <wps:wsp>
                            <wps:cNvSpPr/>
                            <wps:spPr>
                              <a:xfrm>
                                <a:off x="2924316" y="3278196"/>
                                <a:ext cx="4843368" cy="1003609"/>
                              </a:xfrm>
                              <a:prstGeom prst="rect">
                                <a:avLst/>
                              </a:prstGeom>
                              <a:solidFill>
                                <a:schemeClr val="lt1"/>
                              </a:solidFill>
                              <a:ln>
                                <a:noFill/>
                              </a:ln>
                            </wps:spPr>
                            <wps:txbx>
                              <w:txbxContent>
                                <w:p w:rsidR="00170203" w:rsidRDefault="00034214">
                                  <w:pPr>
                                    <w:ind w:left="360"/>
                                    <w:textDirection w:val="btLr"/>
                                  </w:pPr>
                                  <w:r>
                                    <w:rPr>
                                      <w:rFonts w:ascii="Calibri" w:eastAsia="Calibri" w:hAnsi="Calibri" w:cs="Calibri"/>
                                      <w:color w:val="000000"/>
                                      <w:sz w:val="22"/>
                                    </w:rPr>
                                    <w:t>What is ice, steam and water?</w:t>
                                  </w:r>
                                </w:p>
                                <w:p w:rsidR="00170203" w:rsidRDefault="00034214">
                                  <w:pPr>
                                    <w:ind w:left="360"/>
                                    <w:textDirection w:val="btLr"/>
                                  </w:pPr>
                                  <w:r>
                                    <w:rPr>
                                      <w:rFonts w:ascii="Calibri" w:eastAsia="Calibri" w:hAnsi="Calibri" w:cs="Calibri"/>
                                      <w:color w:val="000000"/>
                                      <w:sz w:val="22"/>
                                    </w:rPr>
                                    <w:t>Can powders form a solid?</w:t>
                                  </w:r>
                                </w:p>
                                <w:p w:rsidR="00170203" w:rsidRDefault="00034214">
                                  <w:pPr>
                                    <w:ind w:left="360"/>
                                    <w:textDirection w:val="btLr"/>
                                  </w:pPr>
                                  <w:r>
                                    <w:rPr>
                                      <w:rFonts w:ascii="Calibri" w:eastAsia="Calibri" w:hAnsi="Calibri" w:cs="Calibri"/>
                                      <w:color w:val="000000"/>
                                      <w:sz w:val="22"/>
                                    </w:rPr>
                                    <w:t>When does water freeze and boil?</w:t>
                                  </w:r>
                                </w:p>
                                <w:p w:rsidR="00170203" w:rsidRDefault="00034214">
                                  <w:pPr>
                                    <w:ind w:left="360"/>
                                    <w:textDirection w:val="btLr"/>
                                  </w:pPr>
                                  <w:r>
                                    <w:rPr>
                                      <w:rFonts w:ascii="Calibri" w:eastAsia="Calibri" w:hAnsi="Calibri" w:cs="Calibri"/>
                                      <w:color w:val="000000"/>
                                      <w:sz w:val="22"/>
                                    </w:rPr>
                                    <w:t>What is evaporation?</w:t>
                                  </w:r>
                                </w:p>
                                <w:p w:rsidR="00170203" w:rsidRDefault="00034214">
                                  <w:pPr>
                                    <w:ind w:left="360"/>
                                    <w:textDirection w:val="btLr"/>
                                  </w:pPr>
                                  <w:r>
                                    <w:rPr>
                                      <w:rFonts w:ascii="Calibri" w:eastAsia="Calibri" w:hAnsi="Calibri" w:cs="Calibri"/>
                                      <w:color w:val="000000"/>
                                      <w:sz w:val="22"/>
                                    </w:rPr>
                                    <w:t>Why does it rain?</w:t>
                                  </w:r>
                                </w:p>
                                <w:p w:rsidR="00170203" w:rsidRDefault="00170203">
                                  <w:pPr>
                                    <w:textDirection w:val="btLr"/>
                                  </w:pPr>
                                </w:p>
                                <w:p w:rsidR="00170203" w:rsidRDefault="00170203">
                                  <w:pPr>
                                    <w:textDirection w:val="btLr"/>
                                  </w:pPr>
                                </w:p>
                                <w:p w:rsidR="00170203" w:rsidRDefault="00170203">
                                  <w:pPr>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cx1="http://schemas.microsoft.com/office/drawing/2015/9/8/chartex">
                  <w:drawing>
                    <wp:anchor allowOverlap="1" behindDoc="0" distB="0" distT="0" distL="114300" distR="114300" hidden="0" layoutInCell="1" locked="0" relativeHeight="0" simplePos="0">
                      <wp:simplePos x="0" y="0"/>
                      <wp:positionH relativeFrom="column">
                        <wp:posOffset>-76199</wp:posOffset>
                      </wp:positionH>
                      <wp:positionV relativeFrom="paragraph">
                        <wp:posOffset>190500</wp:posOffset>
                      </wp:positionV>
                      <wp:extent cx="4852893" cy="1013134"/>
                      <wp:effectExtent b="0" l="0" r="0" t="0"/>
                      <wp:wrapNone/>
                      <wp:docPr id="8"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4852893" cy="1013134"/>
                              </a:xfrm>
                              <a:prstGeom prst="rect"/>
                              <a:ln/>
                            </pic:spPr>
                          </pic:pic>
                        </a:graphicData>
                      </a:graphic>
                    </wp:anchor>
                  </w:drawing>
                </mc:Fallback>
              </mc:AlternateConten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c>
        <w:tc>
          <w:tcPr>
            <w:tcW w:w="5747" w:type="dxa"/>
            <w:gridSpan w:val="2"/>
            <w:tcBorders>
              <w:lef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 xml:space="preserve"> </w: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c>
        <w:tc>
          <w:tcPr>
            <w:tcW w:w="6110" w:type="dxa"/>
            <w:gridSpan w:val="2"/>
            <w:tcBorders>
              <w:righ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Boiling point – temperature at which a liquid turns to gas</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Boiling – when a material reaches a certain temperature it bubbles</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Condensing – process when a gas turns to liquid</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Freezing – liquid turns to a solid</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Gas – a material that fills the entire space available</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Solid – a material that cannot change shape</w:t>
            </w:r>
          </w:p>
          <w:p w:rsidR="00170203" w:rsidRDefault="00034214">
            <w:pPr>
              <w:numPr>
                <w:ilvl w:val="0"/>
                <w:numId w:val="18"/>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Thermometer – a device for measuring temperature </w:t>
            </w:r>
          </w:p>
        </w:tc>
        <w:tc>
          <w:tcPr>
            <w:tcW w:w="1488" w:type="dxa"/>
            <w:tcBorders>
              <w:left w:val="nil"/>
            </w:tcBorders>
            <w:shd w:val="clear" w:color="auto" w:fill="auto"/>
          </w:tcPr>
          <w:p w:rsidR="00170203" w:rsidRDefault="00170203">
            <w:pPr>
              <w:ind w:left="-1594"/>
              <w:rPr>
                <w:rFonts w:ascii="Calibri" w:eastAsia="Calibri" w:hAnsi="Calibri" w:cs="Calibri"/>
                <w:sz w:val="22"/>
                <w:szCs w:val="22"/>
              </w:rPr>
            </w:pPr>
          </w:p>
        </w:tc>
      </w:tr>
      <w:tr w:rsidR="00170203">
        <w:tc>
          <w:tcPr>
            <w:tcW w:w="5369"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399"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4749"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369" w:type="dxa"/>
            <w:gridSpan w:val="2"/>
            <w:shd w:val="clear" w:color="auto" w:fill="auto"/>
          </w:tcPr>
          <w:p w:rsidR="00170203" w:rsidRDefault="00034214">
            <w:pPr>
              <w:rPr>
                <w:rFonts w:ascii="Calibri" w:eastAsia="Calibri" w:hAnsi="Calibri" w:cs="Calibri"/>
                <w:sz w:val="22"/>
                <w:szCs w:val="22"/>
              </w:rPr>
            </w:pPr>
            <w:r>
              <w:rPr>
                <w:rFonts w:ascii="Calibri" w:eastAsia="Calibri" w:hAnsi="Calibri" w:cs="Calibri"/>
                <w:b/>
                <w:sz w:val="22"/>
                <w:szCs w:val="22"/>
                <w:u w:val="single"/>
              </w:rPr>
              <w:t>Work scientifically by</w:t>
            </w:r>
            <w:r>
              <w:rPr>
                <w:rFonts w:ascii="Calibri" w:eastAsia="Calibri" w:hAnsi="Calibri" w:cs="Calibri"/>
                <w:sz w:val="22"/>
                <w:szCs w:val="22"/>
              </w:rPr>
              <w:t xml:space="preserve">: </w:t>
            </w:r>
          </w:p>
          <w:p w:rsidR="00170203" w:rsidRDefault="00034214">
            <w:pPr>
              <w:numPr>
                <w:ilvl w:val="0"/>
                <w:numId w:val="8"/>
              </w:numPr>
              <w:shd w:val="clear" w:color="auto" w:fill="FFFFFF"/>
              <w:spacing w:after="75"/>
              <w:rPr>
                <w:rFonts w:ascii="Calibri" w:eastAsia="Calibri" w:hAnsi="Calibri" w:cs="Calibri"/>
                <w:color w:val="0B0C0C"/>
                <w:sz w:val="22"/>
                <w:szCs w:val="22"/>
              </w:rPr>
            </w:pPr>
            <w:r>
              <w:rPr>
                <w:rFonts w:ascii="Calibri" w:eastAsia="Calibri" w:hAnsi="Calibri" w:cs="Calibri"/>
                <w:color w:val="0B0C0C"/>
                <w:sz w:val="22"/>
                <w:szCs w:val="22"/>
              </w:rPr>
              <w:t xml:space="preserve">asking relevant questions </w:t>
            </w:r>
          </w:p>
          <w:p w:rsidR="00170203" w:rsidRDefault="00034214">
            <w:pPr>
              <w:numPr>
                <w:ilvl w:val="0"/>
                <w:numId w:val="8"/>
              </w:numPr>
              <w:shd w:val="clear" w:color="auto" w:fill="FFFFFF"/>
              <w:spacing w:after="75"/>
              <w:rPr>
                <w:rFonts w:ascii="Calibri" w:eastAsia="Calibri" w:hAnsi="Calibri" w:cs="Calibri"/>
                <w:color w:val="0B0C0C"/>
                <w:sz w:val="22"/>
                <w:szCs w:val="22"/>
              </w:rPr>
            </w:pPr>
            <w:r>
              <w:rPr>
                <w:rFonts w:ascii="Calibri" w:eastAsia="Calibri" w:hAnsi="Calibri" w:cs="Calibri"/>
                <w:color w:val="0B0C0C"/>
                <w:sz w:val="22"/>
                <w:szCs w:val="22"/>
              </w:rPr>
              <w:t>setting up simple practical enquiries</w:t>
            </w:r>
          </w:p>
          <w:p w:rsidR="00170203" w:rsidRDefault="00034214">
            <w:pPr>
              <w:numPr>
                <w:ilvl w:val="0"/>
                <w:numId w:val="8"/>
              </w:numPr>
              <w:rPr>
                <w:rFonts w:ascii="Calibri" w:eastAsia="Calibri" w:hAnsi="Calibri" w:cs="Calibri"/>
                <w:sz w:val="22"/>
                <w:szCs w:val="22"/>
              </w:rPr>
            </w:pPr>
            <w:r>
              <w:rPr>
                <w:rFonts w:ascii="Calibri" w:eastAsia="Calibri" w:hAnsi="Calibri" w:cs="Calibri"/>
                <w:color w:val="0B0C0C"/>
                <w:sz w:val="22"/>
                <w:szCs w:val="22"/>
              </w:rPr>
              <w:t>making systematic and careful observations and, where appropriate, taking accurate measurements using standard units, using a range of equipment, including thermometers and data loggers</w:t>
            </w:r>
          </w:p>
          <w:p w:rsidR="00170203" w:rsidRDefault="00034214">
            <w:pPr>
              <w:rPr>
                <w:rFonts w:ascii="Calibri" w:eastAsia="Calibri" w:hAnsi="Calibri" w:cs="Calibri"/>
                <w:b/>
                <w:sz w:val="22"/>
                <w:szCs w:val="22"/>
                <w:u w:val="single"/>
              </w:rPr>
            </w:pPr>
            <w:r>
              <w:rPr>
                <w:rFonts w:ascii="Calibri" w:eastAsia="Calibri" w:hAnsi="Calibri" w:cs="Calibri"/>
                <w:b/>
                <w:color w:val="0B0C0C"/>
                <w:sz w:val="22"/>
                <w:szCs w:val="22"/>
                <w:u w:val="single"/>
              </w:rPr>
              <w:t xml:space="preserve">Materials: </w:t>
            </w:r>
          </w:p>
          <w:p w:rsidR="00170203" w:rsidRDefault="0003421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compare and group materials together, according to whether they are solids, liquids or gases</w:t>
            </w:r>
          </w:p>
          <w:p w:rsidR="00170203" w:rsidRDefault="0003421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observe that some materials change state when they are heated or cooled, and measure or research the temperature at which this happens in degrees Celsius (°C)</w:t>
            </w:r>
          </w:p>
          <w:p w:rsidR="00170203" w:rsidRDefault="00034214">
            <w:pPr>
              <w:numPr>
                <w:ilvl w:val="0"/>
                <w:numId w:val="2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the part played by evaporation and condensation in the water cycle and associate the rate of evaporation with temperature</w:t>
            </w:r>
          </w:p>
        </w:tc>
        <w:tc>
          <w:tcPr>
            <w:tcW w:w="5399" w:type="dxa"/>
            <w:gridSpan w:val="2"/>
            <w:shd w:val="clear" w:color="auto" w:fill="auto"/>
          </w:tcPr>
          <w:p w:rsidR="00170203" w:rsidRDefault="00034214">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i/>
                <w:color w:val="000000"/>
                <w:sz w:val="22"/>
                <w:szCs w:val="22"/>
              </w:rPr>
              <w:t>Children will learn about states of matter. They will compare and group materials, observe changes in materials when heated or cooled and learn about the water cycle. .</w:t>
            </w:r>
          </w:p>
          <w:p w:rsidR="00170203" w:rsidRDefault="00170203">
            <w:pPr>
              <w:rPr>
                <w:rFonts w:ascii="Calibri" w:eastAsia="Calibri" w:hAnsi="Calibri" w:cs="Calibri"/>
                <w:sz w:val="22"/>
                <w:szCs w:val="22"/>
              </w:rPr>
            </w:pP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 xml:space="preserve">OL: Can I compare and group materials together? </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OL: Can I explain why materials melt and when they melt?</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 xml:space="preserve">OL: Can I explain how materials change state when they freeze or melt? </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OL: Can I identify the part played by evaporation and condensation?</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OL: Can I explain the role of condensation and evaporation in the water cycle?</w:t>
            </w:r>
          </w:p>
          <w:p w:rsidR="00170203" w:rsidRDefault="00170203">
            <w:pPr>
              <w:tabs>
                <w:tab w:val="left" w:pos="5570"/>
              </w:tabs>
              <w:rPr>
                <w:rFonts w:ascii="Calibri" w:eastAsia="Calibri" w:hAnsi="Calibri" w:cs="Calibri"/>
                <w:sz w:val="22"/>
                <w:szCs w:val="22"/>
              </w:rPr>
            </w:pP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STEM links:</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 xml:space="preserve">water company visit </w:t>
            </w: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sewage treatment study</w:t>
            </w:r>
          </w:p>
          <w:p w:rsidR="00170203" w:rsidRDefault="00170203">
            <w:pPr>
              <w:tabs>
                <w:tab w:val="left" w:pos="5570"/>
              </w:tabs>
              <w:rPr>
                <w:rFonts w:ascii="Calibri" w:eastAsia="Calibri" w:hAnsi="Calibri" w:cs="Calibri"/>
                <w:sz w:val="22"/>
                <w:szCs w:val="22"/>
              </w:rPr>
            </w:pPr>
          </w:p>
          <w:p w:rsidR="00170203" w:rsidRDefault="00170203">
            <w:pPr>
              <w:rPr>
                <w:rFonts w:ascii="Calibri" w:eastAsia="Calibri" w:hAnsi="Calibri" w:cs="Calibri"/>
                <w:sz w:val="22"/>
                <w:szCs w:val="22"/>
              </w:rPr>
            </w:pPr>
          </w:p>
        </w:tc>
        <w:tc>
          <w:tcPr>
            <w:tcW w:w="4749" w:type="dxa"/>
            <w:gridSpan w:val="2"/>
            <w:shd w:val="clear" w:color="auto" w:fill="auto"/>
          </w:tcPr>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To ask simple questions and recognise that they can be answered in different ways. </w:t>
            </w:r>
          </w:p>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observe closely, using equipment such as rulers, thermometers etc.</w:t>
            </w:r>
          </w:p>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perform simple tests and recommend adjustments that can be made</w:t>
            </w:r>
          </w:p>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Ask relevant questions using different methods of scientific enquiry</w:t>
            </w:r>
          </w:p>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suitable predictions</w:t>
            </w:r>
          </w:p>
          <w:p w:rsidR="00170203" w:rsidRDefault="00034214">
            <w:pPr>
              <w:numPr>
                <w:ilvl w:val="0"/>
                <w:numId w:val="2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Make observations and explain how materials have changed</w: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br w:type="page"/>
      </w:r>
    </w:p>
    <w:tbl>
      <w:tblPr>
        <w:tblStyle w:val="ad"/>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3536"/>
        <w:gridCol w:w="2603"/>
        <w:gridCol w:w="1799"/>
        <w:gridCol w:w="803"/>
        <w:gridCol w:w="5205"/>
      </w:tblGrid>
      <w:tr w:rsidR="00170203">
        <w:tc>
          <w:tcPr>
            <w:tcW w:w="15614" w:type="dxa"/>
            <w:gridSpan w:val="6"/>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Music – Folk Music</w:t>
            </w:r>
          </w:p>
        </w:tc>
      </w:tr>
      <w:tr w:rsidR="00170203">
        <w:tc>
          <w:tcPr>
            <w:tcW w:w="1668" w:type="dxa"/>
            <w:tcBorders>
              <w:righ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Termly Focus</w:t>
            </w:r>
            <w:r>
              <w:rPr>
                <w:rFonts w:ascii="Calibri" w:eastAsia="Calibri" w:hAnsi="Calibri" w:cs="Calibri"/>
                <w:sz w:val="22"/>
                <w:szCs w:val="22"/>
              </w:rPr>
              <w:t xml:space="preserve">: </w:t>
            </w:r>
          </w:p>
        </w:tc>
        <w:tc>
          <w:tcPr>
            <w:tcW w:w="6139" w:type="dxa"/>
            <w:gridSpan w:val="2"/>
            <w:tcBorders>
              <w:left w:val="nil"/>
            </w:tcBorders>
            <w:shd w:val="clear" w:color="auto" w:fill="auto"/>
          </w:tcPr>
          <w:p w:rsidR="00170203" w:rsidRDefault="00034214">
            <w:pPr>
              <w:rPr>
                <w:rFonts w:ascii="Calibri" w:eastAsia="Calibri" w:hAnsi="Calibri" w:cs="Calibri"/>
                <w:b/>
                <w:sz w:val="22"/>
                <w:szCs w:val="22"/>
              </w:rPr>
            </w:pPr>
            <w:bookmarkStart w:id="1" w:name="_heading=h.gjdgxs" w:colFirst="0" w:colLast="0"/>
            <w:bookmarkEnd w:id="1"/>
            <w:r>
              <w:rPr>
                <w:rFonts w:ascii="Calibri" w:eastAsia="Calibri" w:hAnsi="Calibri" w:cs="Calibri"/>
                <w:b/>
                <w:sz w:val="22"/>
                <w:szCs w:val="22"/>
              </w:rPr>
              <w:t>The Aqueduct Song (Long Way Down) / 36 Miles from the Sea</w:t>
            </w:r>
          </w:p>
          <w:p w:rsidR="00170203" w:rsidRDefault="00034214">
            <w:pPr>
              <w:rPr>
                <w:rFonts w:ascii="Calibri" w:eastAsia="Calibri" w:hAnsi="Calibri" w:cs="Calibri"/>
                <w:sz w:val="22"/>
                <w:szCs w:val="22"/>
              </w:rPr>
            </w:pPr>
            <w:r>
              <w:rPr>
                <w:rFonts w:ascii="Calibri" w:eastAsia="Calibri" w:hAnsi="Calibri" w:cs="Calibri"/>
                <w:sz w:val="22"/>
                <w:szCs w:val="22"/>
              </w:rPr>
              <w:t xml:space="preserve">One of the many canal boat songs sung from 1800s onwards. The songs are similar to folk/sea shanties with repetitive chords and structure. </w:t>
            </w:r>
          </w:p>
        </w:tc>
        <w:tc>
          <w:tcPr>
            <w:tcW w:w="1799" w:type="dxa"/>
            <w:tcBorders>
              <w:righ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b/>
                <w:color w:val="00B050"/>
                <w:sz w:val="22"/>
                <w:szCs w:val="22"/>
                <w:u w:val="single"/>
              </w:rPr>
              <w:t>Key Vocabulary</w:t>
            </w:r>
            <w:r>
              <w:rPr>
                <w:rFonts w:ascii="Calibri" w:eastAsia="Calibri" w:hAnsi="Calibri" w:cs="Calibri"/>
                <w:sz w:val="22"/>
                <w:szCs w:val="22"/>
              </w:rPr>
              <w:t xml:space="preserve">: </w:t>
            </w:r>
          </w:p>
        </w:tc>
        <w:tc>
          <w:tcPr>
            <w:tcW w:w="6008" w:type="dxa"/>
            <w:gridSpan w:val="2"/>
            <w:tcBorders>
              <w:left w:val="nil"/>
            </w:tcBorders>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 xml:space="preserve"> percussion, tuned, un-tuned, structure, texture, timbre, pace (tempo), dynamics, pitch, score, duration, melody, rhythm, syncopation, scale, drone, pentatonic, ostinato, phrase.</w:t>
            </w:r>
          </w:p>
        </w:tc>
      </w:tr>
      <w:tr w:rsidR="00170203">
        <w:tc>
          <w:tcPr>
            <w:tcW w:w="5204" w:type="dxa"/>
            <w:gridSpan w:val="2"/>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gridSpan w:val="3"/>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gridSpan w:val="2"/>
            <w:shd w:val="clear" w:color="auto" w:fill="auto"/>
          </w:tcPr>
          <w:p w:rsidR="00170203" w:rsidRDefault="00034214">
            <w:pPr>
              <w:rPr>
                <w:rFonts w:ascii="Calibri" w:eastAsia="Calibri" w:hAnsi="Calibri" w:cs="Calibri"/>
                <w:i/>
                <w:sz w:val="22"/>
                <w:szCs w:val="22"/>
              </w:rPr>
            </w:pPr>
            <w:r>
              <w:rPr>
                <w:rFonts w:ascii="Calibri" w:eastAsia="Calibri" w:hAnsi="Calibri" w:cs="Calibri"/>
                <w:i/>
                <w:sz w:val="22"/>
                <w:szCs w:val="22"/>
              </w:rPr>
              <w:t xml:space="preserve">Pupils should be taught to sing and play musically with increasing confidence and control. They should develop an understanding of musical composition, organising and manipulating ideas within musical structures and reproducing sounds from aural memory.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Pupils should be taught to:</w:t>
            </w:r>
          </w:p>
          <w:p w:rsidR="00170203" w:rsidRDefault="00034214">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play and perform in solo and ensemble contexts, using their voices and playing musical instruments with increasing accuracy, fluency, control and expression</w:t>
            </w:r>
          </w:p>
          <w:p w:rsidR="00170203" w:rsidRDefault="00034214">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improvise and compose music for a range of purposes using the inter-related dimensions of music</w:t>
            </w:r>
          </w:p>
          <w:p w:rsidR="00170203" w:rsidRDefault="00034214">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listen with attention to detail and recall sounds with increasing aural memory</w:t>
            </w:r>
          </w:p>
          <w:p w:rsidR="00170203" w:rsidRDefault="00034214">
            <w:pPr>
              <w:numPr>
                <w:ilvl w:val="0"/>
                <w:numId w:val="2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use and understand staff and other musical notations </w:t>
            </w:r>
          </w:p>
        </w:tc>
        <w:tc>
          <w:tcPr>
            <w:tcW w:w="5205" w:type="dxa"/>
            <w:gridSpan w:val="3"/>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Understand the effect of different patterns of music.</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 xml:space="preserve">Understand how time values change the style of a song.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Know how the hand signs to stop and start as well as signals for how to get louder and quieter.</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Understand how pitch changes from low to high depending on the size of chime bar.</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Know how dynamics can affect the mood of a piece of music.</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Understand that notes have different durations that they can be played for and how these can be put together to create a melodic ‘phrase’,</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Know how to use two hands when playing a melody on chime bars.</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Know how to discuss music and be able to compare styles of live and recorded music.</w:t>
            </w:r>
          </w:p>
          <w:p w:rsidR="00170203" w:rsidRDefault="00170203">
            <w:pPr>
              <w:rPr>
                <w:rFonts w:ascii="Calibri" w:eastAsia="Calibri" w:hAnsi="Calibri" w:cs="Calibri"/>
                <w:sz w:val="22"/>
                <w:szCs w:val="22"/>
              </w:rPr>
            </w:pPr>
          </w:p>
        </w:tc>
        <w:tc>
          <w:tcPr>
            <w:tcW w:w="5205" w:type="dxa"/>
            <w:shd w:val="clear" w:color="auto" w:fill="auto"/>
          </w:tcPr>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Create melodic and rhythmic phrases and combine them using the pentatonic scale/drone/ostinato</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organise sounds into simple structures (AB/ABA) </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layer, combine, select timbre duration and pitch of sound</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create and notate melodic questions and answer phrases and combine them with drones/ostinato</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explore sounds within a scale or restricted set of notes e.g. BAG or CEG or DEGAB with the addition of some accidentals</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improvise rhythmic patterns more confidently with use of more time values and rests and  some syncopation</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suggest ways in which music might be improved by referring to pitch, pace and dynamics plus the selection of sounds (timbre), their combination (texture) and their organisation (structure)</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Can use timbre to select, sequence, combine and organise sounds into simple graphic scores </w:t>
            </w:r>
          </w:p>
          <w:p w:rsidR="00170203" w:rsidRDefault="00034214">
            <w:pPr>
              <w:numPr>
                <w:ilvl w:val="0"/>
                <w:numId w:val="2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Become familiar with the timbre of percussion </w:t>
            </w:r>
          </w:p>
        </w:tc>
      </w:tr>
    </w:tbl>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br w:type="page"/>
      </w:r>
    </w:p>
    <w:tbl>
      <w:tblPr>
        <w:tblStyle w:val="ae"/>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 xml:space="preserve">Computing – programming sequences </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shd w:val="clear" w:color="auto" w:fill="auto"/>
          </w:tcPr>
          <w:p w:rsidR="00170203" w:rsidRDefault="000342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4"/>
                <w:szCs w:val="24"/>
              </w:rPr>
              <w:t>●</w:t>
            </w:r>
            <w:r>
              <w:rPr>
                <w:rFonts w:ascii="Calibri" w:eastAsia="Calibri" w:hAnsi="Calibri" w:cs="Calibri"/>
                <w:color w:val="000000"/>
                <w:sz w:val="22"/>
                <w:szCs w:val="22"/>
              </w:rPr>
              <w:t>Design, write and debug programs that accomplish specific goals, including controlling or simulating physical systems; solve problems by decomposing them into smaller parts</w:t>
            </w:r>
          </w:p>
          <w:p w:rsidR="00170203" w:rsidRDefault="000342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sequence, selection, and repetition in programs; work with variables and various forms of input and output</w:t>
            </w:r>
          </w:p>
          <w:p w:rsidR="00170203" w:rsidRDefault="00034214">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logical reasoning to explain how some simple algorithms work and to detect and correct errors in algorithms and programs</w:t>
            </w:r>
          </w:p>
          <w:p w:rsidR="00170203" w:rsidRDefault="00034214">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2"/>
                <w:szCs w:val="22"/>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tc>
        <w:tc>
          <w:tcPr>
            <w:tcW w:w="5205" w:type="dxa"/>
            <w:shd w:val="clear" w:color="auto" w:fill="auto"/>
          </w:tcPr>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 xml:space="preserve">This unit is the first of the two programming units in Year 4, and looks at repetition and loops within programming. Pupils will create programs by planning, modifying, and testing commands to create shapes and patterns. They will use Logo, a text-based programming language. </w:t>
            </w:r>
          </w:p>
          <w:p w:rsidR="00170203" w:rsidRDefault="00170203">
            <w:pPr>
              <w:tabs>
                <w:tab w:val="left" w:pos="5570"/>
              </w:tabs>
              <w:rPr>
                <w:rFonts w:ascii="Calibri" w:eastAsia="Calibri" w:hAnsi="Calibri" w:cs="Calibri"/>
                <w:sz w:val="22"/>
                <w:szCs w:val="22"/>
              </w:rPr>
            </w:pPr>
          </w:p>
          <w:p w:rsidR="00170203" w:rsidRDefault="00034214">
            <w:pPr>
              <w:tabs>
                <w:tab w:val="left" w:pos="5570"/>
              </w:tabs>
              <w:rPr>
                <w:rFonts w:ascii="Calibri" w:eastAsia="Calibri" w:hAnsi="Calibri" w:cs="Calibri"/>
                <w:sz w:val="22"/>
                <w:szCs w:val="22"/>
              </w:rPr>
            </w:pPr>
            <w:r>
              <w:rPr>
                <w:rFonts w:ascii="Calibri" w:eastAsia="Calibri" w:hAnsi="Calibri" w:cs="Calibri"/>
                <w:sz w:val="22"/>
                <w:szCs w:val="22"/>
              </w:rPr>
              <w:t xml:space="preserve">There are two Year 4 programming units: </w:t>
            </w:r>
          </w:p>
          <w:p w:rsidR="00170203" w:rsidRDefault="00034214">
            <w:pPr>
              <w:numPr>
                <w:ilvl w:val="0"/>
                <w:numId w:val="14"/>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Programming A – Repetition in shapes</w:t>
            </w:r>
          </w:p>
          <w:p w:rsidR="00170203" w:rsidRDefault="00034214">
            <w:pPr>
              <w:numPr>
                <w:ilvl w:val="0"/>
                <w:numId w:val="14"/>
              </w:numPr>
              <w:pBdr>
                <w:top w:val="nil"/>
                <w:left w:val="nil"/>
                <w:bottom w:val="nil"/>
                <w:right w:val="nil"/>
                <w:between w:val="nil"/>
              </w:pBdr>
              <w:tabs>
                <w:tab w:val="left" w:pos="5570"/>
              </w:tabs>
              <w:rPr>
                <w:rFonts w:ascii="Calibri" w:eastAsia="Calibri" w:hAnsi="Calibri" w:cs="Calibri"/>
                <w:color w:val="000000"/>
                <w:sz w:val="22"/>
                <w:szCs w:val="22"/>
              </w:rPr>
            </w:pPr>
            <w:r>
              <w:rPr>
                <w:rFonts w:ascii="Calibri" w:eastAsia="Calibri" w:hAnsi="Calibri" w:cs="Calibri"/>
                <w:color w:val="000000"/>
                <w:sz w:val="22"/>
                <w:szCs w:val="22"/>
              </w:rPr>
              <w:t>Programming B – Repetition in games</w:t>
            </w:r>
          </w:p>
          <w:p w:rsidR="00170203" w:rsidRDefault="00170203">
            <w:pPr>
              <w:rPr>
                <w:rFonts w:ascii="Calibri" w:eastAsia="Calibri" w:hAnsi="Calibri" w:cs="Calibri"/>
                <w:sz w:val="22"/>
                <w:szCs w:val="22"/>
              </w:rPr>
            </w:pP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OL: can I program a computer by typing commands?</w:t>
            </w:r>
          </w:p>
          <w:p w:rsidR="00170203" w:rsidRDefault="00034214">
            <w:pPr>
              <w:rPr>
                <w:rFonts w:ascii="Calibri" w:eastAsia="Calibri" w:hAnsi="Calibri" w:cs="Calibri"/>
                <w:sz w:val="22"/>
                <w:szCs w:val="22"/>
              </w:rPr>
            </w:pPr>
            <w:r>
              <w:rPr>
                <w:rFonts w:ascii="Calibri" w:eastAsia="Calibri" w:hAnsi="Calibri" w:cs="Calibri"/>
                <w:sz w:val="22"/>
                <w:szCs w:val="22"/>
              </w:rPr>
              <w:t>OL: Can I explain the effect of changing a value of a command?</w:t>
            </w:r>
          </w:p>
          <w:p w:rsidR="00170203" w:rsidRDefault="00034214">
            <w:pPr>
              <w:spacing w:line="276" w:lineRule="auto"/>
              <w:rPr>
                <w:rFonts w:ascii="Calibri" w:eastAsia="Calibri" w:hAnsi="Calibri" w:cs="Calibri"/>
                <w:sz w:val="22"/>
                <w:szCs w:val="22"/>
              </w:rPr>
            </w:pPr>
            <w:r>
              <w:rPr>
                <w:rFonts w:ascii="Calibri" w:eastAsia="Calibri" w:hAnsi="Calibri" w:cs="Calibri"/>
                <w:sz w:val="22"/>
                <w:szCs w:val="22"/>
              </w:rPr>
              <w:t>OL: Can I use a count-controlled loop to produce a given outcome</w:t>
            </w:r>
          </w:p>
          <w:p w:rsidR="00170203" w:rsidRDefault="00034214">
            <w:pPr>
              <w:rPr>
                <w:rFonts w:ascii="Calibri" w:eastAsia="Calibri" w:hAnsi="Calibri" w:cs="Calibri"/>
                <w:sz w:val="22"/>
                <w:szCs w:val="22"/>
              </w:rPr>
            </w:pPr>
            <w:r>
              <w:rPr>
                <w:rFonts w:ascii="Calibri" w:eastAsia="Calibri" w:hAnsi="Calibri" w:cs="Calibri"/>
                <w:sz w:val="22"/>
                <w:szCs w:val="22"/>
              </w:rPr>
              <w:t>OL: Can I  use a template to create a design for my program</w:t>
            </w:r>
          </w:p>
          <w:p w:rsidR="00170203" w:rsidRDefault="00034214">
            <w:pPr>
              <w:rPr>
                <w:rFonts w:ascii="Calibri" w:eastAsia="Calibri" w:hAnsi="Calibri" w:cs="Calibri"/>
                <w:sz w:val="22"/>
                <w:szCs w:val="22"/>
              </w:rPr>
            </w:pPr>
            <w:r>
              <w:rPr>
                <w:rFonts w:ascii="Calibri" w:eastAsia="Calibri" w:hAnsi="Calibri" w:cs="Calibri"/>
                <w:sz w:val="22"/>
                <w:szCs w:val="22"/>
              </w:rPr>
              <w:t>OL; can I write an algorithm to produce a given outcome</w:t>
            </w:r>
          </w:p>
          <w:p w:rsidR="00170203" w:rsidRDefault="00034214">
            <w:pPr>
              <w:rPr>
                <w:rFonts w:ascii="Calibri" w:eastAsia="Calibri" w:hAnsi="Calibri" w:cs="Calibri"/>
                <w:sz w:val="22"/>
                <w:szCs w:val="22"/>
              </w:rPr>
            </w:pPr>
            <w:r>
              <w:rPr>
                <w:rFonts w:ascii="Calibri" w:eastAsia="Calibri" w:hAnsi="Calibri" w:cs="Calibri"/>
                <w:sz w:val="22"/>
                <w:szCs w:val="22"/>
              </w:rPr>
              <w:t>OL: can I test my algorithm in a text-based language</w:t>
            </w:r>
          </w:p>
        </w:tc>
      </w:tr>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RE – Prayer and Worship (Christianity focus)</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See RE guidance non-statutory 2010</w:t>
            </w:r>
          </w:p>
        </w:tc>
        <w:tc>
          <w:tcPr>
            <w:tcW w:w="5205" w:type="dxa"/>
            <w:shd w:val="clear" w:color="auto" w:fill="auto"/>
          </w:tcPr>
          <w:p w:rsidR="00170203" w:rsidRDefault="00034214">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Understands that a church is the main place of worship (name the key parts of a church and look at churches from around the world to make comparisons)</w:t>
            </w:r>
          </w:p>
          <w:p w:rsidR="00170203" w:rsidRDefault="00034214">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that prayer can take place in any place and not just in a church</w:t>
            </w:r>
          </w:p>
          <w:p w:rsidR="00170203" w:rsidRDefault="00034214">
            <w:pPr>
              <w:numPr>
                <w:ilvl w:val="0"/>
                <w:numId w:val="1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Understand that different places around the world worship in different ways (song/dance/silent prayer)</w:t>
            </w:r>
          </w:p>
          <w:p w:rsidR="00170203" w:rsidRDefault="00034214">
            <w:pPr>
              <w:rPr>
                <w:rFonts w:ascii="Calibri" w:eastAsia="Calibri" w:hAnsi="Calibri" w:cs="Calibri"/>
                <w:sz w:val="22"/>
                <w:szCs w:val="22"/>
              </w:rPr>
            </w:pPr>
            <w:r>
              <w:rPr>
                <w:rFonts w:ascii="Calibri" w:eastAsia="Calibri" w:hAnsi="Calibri" w:cs="Calibri"/>
                <w:sz w:val="22"/>
                <w:szCs w:val="22"/>
              </w:rPr>
              <w:t xml:space="preserve"> </w:t>
            </w:r>
          </w:p>
        </w:tc>
        <w:tc>
          <w:tcPr>
            <w:tcW w:w="5205" w:type="dxa"/>
            <w:shd w:val="clear" w:color="auto" w:fill="auto"/>
          </w:tcPr>
          <w:p w:rsidR="00170203" w:rsidRDefault="0003421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the main features of a church?</w:t>
            </w:r>
          </w:p>
          <w:p w:rsidR="00170203" w:rsidRDefault="0003421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compare churches from different places around the world?</w:t>
            </w:r>
          </w:p>
          <w:p w:rsidR="00170203" w:rsidRDefault="0003421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how Christians believe that prayer can take place in any location around the world?</w:t>
            </w:r>
          </w:p>
          <w:p w:rsidR="00170203" w:rsidRDefault="00034214">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OL: Can I explain different ways people may worship and celebrate Christianity around the world?</w:t>
            </w:r>
          </w:p>
          <w:p w:rsidR="00170203" w:rsidRDefault="00170203">
            <w:pPr>
              <w:pBdr>
                <w:top w:val="nil"/>
                <w:left w:val="nil"/>
                <w:bottom w:val="nil"/>
                <w:right w:val="nil"/>
                <w:between w:val="nil"/>
              </w:pBdr>
              <w:rPr>
                <w:rFonts w:ascii="Calibri" w:eastAsia="Calibri" w:hAnsi="Calibri" w:cs="Calibri"/>
                <w:sz w:val="22"/>
                <w:szCs w:val="22"/>
              </w:rPr>
            </w:pPr>
          </w:p>
          <w:p w:rsidR="00170203" w:rsidRDefault="00170203">
            <w:pPr>
              <w:pBdr>
                <w:top w:val="nil"/>
                <w:left w:val="nil"/>
                <w:bottom w:val="nil"/>
                <w:right w:val="nil"/>
                <w:between w:val="nil"/>
              </w:pBdr>
              <w:rPr>
                <w:rFonts w:ascii="Calibri" w:eastAsia="Calibri" w:hAnsi="Calibri" w:cs="Calibri"/>
                <w:sz w:val="22"/>
                <w:szCs w:val="22"/>
              </w:rPr>
            </w:pPr>
          </w:p>
          <w:p w:rsidR="00170203" w:rsidRDefault="00170203">
            <w:pPr>
              <w:pBdr>
                <w:top w:val="nil"/>
                <w:left w:val="nil"/>
                <w:bottom w:val="nil"/>
                <w:right w:val="nil"/>
                <w:between w:val="nil"/>
              </w:pBdr>
              <w:rPr>
                <w:rFonts w:ascii="Calibri" w:eastAsia="Calibri" w:hAnsi="Calibri" w:cs="Calibri"/>
                <w:sz w:val="22"/>
                <w:szCs w:val="22"/>
              </w:rPr>
            </w:pPr>
          </w:p>
          <w:p w:rsidR="00170203" w:rsidRDefault="00170203">
            <w:pPr>
              <w:pBdr>
                <w:top w:val="nil"/>
                <w:left w:val="nil"/>
                <w:bottom w:val="nil"/>
                <w:right w:val="nil"/>
                <w:between w:val="nil"/>
              </w:pBdr>
              <w:rPr>
                <w:rFonts w:ascii="Calibri" w:eastAsia="Calibri" w:hAnsi="Calibri" w:cs="Calibri"/>
                <w:color w:val="000000"/>
                <w:sz w:val="22"/>
                <w:szCs w:val="22"/>
              </w:rPr>
            </w:pPr>
          </w:p>
        </w:tc>
      </w:tr>
    </w:tbl>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bl>
      <w:tblPr>
        <w:tblStyle w:val="af"/>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sz w:val="22"/>
                <w:szCs w:val="22"/>
              </w:rPr>
              <w:t>P</w:t>
            </w:r>
            <w:r>
              <w:rPr>
                <w:rFonts w:ascii="Calibri" w:eastAsia="Calibri" w:hAnsi="Calibri" w:cs="Calibri"/>
                <w:b/>
                <w:sz w:val="22"/>
                <w:szCs w:val="22"/>
              </w:rPr>
              <w:t>SHE – Changing Me</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See non-statutory guidance NC</w:t>
            </w:r>
          </w:p>
        </w:tc>
        <w:tc>
          <w:tcPr>
            <w:tcW w:w="5205" w:type="dxa"/>
            <w:shd w:val="clear" w:color="auto" w:fill="auto"/>
          </w:tcPr>
          <w:p w:rsidR="00170203" w:rsidRDefault="00034214">
            <w:pPr>
              <w:rPr>
                <w:rFonts w:ascii="Calibri" w:eastAsia="Calibri" w:hAnsi="Calibri" w:cs="Calibri"/>
                <w:b/>
                <w:sz w:val="22"/>
                <w:szCs w:val="22"/>
              </w:rPr>
            </w:pPr>
            <w:r>
              <w:rPr>
                <w:rFonts w:ascii="Calibri" w:eastAsia="Calibri" w:hAnsi="Calibri" w:cs="Calibri"/>
                <w:b/>
                <w:color w:val="00B050"/>
                <w:sz w:val="22"/>
                <w:szCs w:val="22"/>
                <w:u w:val="single"/>
              </w:rPr>
              <w:t>Focus</w:t>
            </w:r>
            <w:r>
              <w:rPr>
                <w:rFonts w:ascii="Calibri" w:eastAsia="Calibri" w:hAnsi="Calibri" w:cs="Calibri"/>
                <w:b/>
                <w:sz w:val="22"/>
                <w:szCs w:val="22"/>
              </w:rPr>
              <w:t>: -</w:t>
            </w:r>
          </w:p>
          <w:p w:rsidR="00170203" w:rsidRDefault="0003421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Know that change happens and is a part of growing up. </w:t>
            </w:r>
          </w:p>
          <w:p w:rsidR="00170203" w:rsidRDefault="00034214">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 know they can speak to adults who they trust for advice and support about changes that are happening or may happen in the future.</w:t>
            </w: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OL: Can I explain that everyone is unique and special?</w:t>
            </w:r>
          </w:p>
          <w:p w:rsidR="00170203" w:rsidRDefault="00034214">
            <w:pPr>
              <w:rPr>
                <w:rFonts w:ascii="Calibri" w:eastAsia="Calibri" w:hAnsi="Calibri" w:cs="Calibri"/>
                <w:sz w:val="22"/>
                <w:szCs w:val="22"/>
              </w:rPr>
            </w:pPr>
            <w:r>
              <w:rPr>
                <w:rFonts w:ascii="Calibri" w:eastAsia="Calibri" w:hAnsi="Calibri" w:cs="Calibri"/>
                <w:sz w:val="22"/>
                <w:szCs w:val="22"/>
              </w:rPr>
              <w:t>OL: Can I express how I feel when changes happen?</w:t>
            </w:r>
          </w:p>
          <w:p w:rsidR="00170203" w:rsidRDefault="00034214">
            <w:pPr>
              <w:rPr>
                <w:rFonts w:ascii="Calibri" w:eastAsia="Calibri" w:hAnsi="Calibri" w:cs="Calibri"/>
                <w:sz w:val="22"/>
                <w:szCs w:val="22"/>
              </w:rPr>
            </w:pPr>
            <w:r>
              <w:rPr>
                <w:rFonts w:ascii="Calibri" w:eastAsia="Calibri" w:hAnsi="Calibri" w:cs="Calibri"/>
                <w:sz w:val="22"/>
                <w:szCs w:val="22"/>
              </w:rPr>
              <w:t>OL: Can I explain and respect the changes that I see in myself?</w:t>
            </w:r>
          </w:p>
          <w:p w:rsidR="00170203" w:rsidRDefault="00034214">
            <w:pPr>
              <w:rPr>
                <w:rFonts w:ascii="Calibri" w:eastAsia="Calibri" w:hAnsi="Calibri" w:cs="Calibri"/>
                <w:sz w:val="22"/>
                <w:szCs w:val="22"/>
              </w:rPr>
            </w:pPr>
            <w:r>
              <w:rPr>
                <w:rFonts w:ascii="Calibri" w:eastAsia="Calibri" w:hAnsi="Calibri" w:cs="Calibri"/>
                <w:sz w:val="22"/>
                <w:szCs w:val="22"/>
              </w:rPr>
              <w:t>OL: Can I understand and respect the changes that I see in other people?</w:t>
            </w:r>
          </w:p>
          <w:p w:rsidR="00170203" w:rsidRDefault="00034214">
            <w:pPr>
              <w:rPr>
                <w:rFonts w:ascii="Calibri" w:eastAsia="Calibri" w:hAnsi="Calibri" w:cs="Calibri"/>
                <w:sz w:val="22"/>
                <w:szCs w:val="22"/>
              </w:rPr>
            </w:pPr>
            <w:r>
              <w:rPr>
                <w:rFonts w:ascii="Calibri" w:eastAsia="Calibri" w:hAnsi="Calibri" w:cs="Calibri"/>
                <w:sz w:val="22"/>
                <w:szCs w:val="22"/>
              </w:rPr>
              <w:t>OL: Can I explain who to ask for help if I am worried about change?</w:t>
            </w: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bl>
      <w:tblPr>
        <w:tblStyle w:val="af0"/>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 xml:space="preserve">Art – Be a Designer </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rPr>
          <w:trHeight w:val="2749"/>
        </w:trPr>
        <w:tc>
          <w:tcPr>
            <w:tcW w:w="5204" w:type="dxa"/>
            <w:shd w:val="clear" w:color="auto" w:fill="auto"/>
          </w:tcPr>
          <w:p w:rsidR="00170203" w:rsidRDefault="00034214">
            <w:pPr>
              <w:numPr>
                <w:ilvl w:val="0"/>
                <w:numId w:val="1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use sketchbooks to review and revisit ideas</w:t>
            </w:r>
          </w:p>
          <w:p w:rsidR="00170203" w:rsidRDefault="00034214">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to improve their mastery of art and design techniques, including drawing with a range of materials</w:t>
            </w:r>
          </w:p>
          <w:p w:rsidR="00170203" w:rsidRDefault="00034214">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to improve their mastery of art and design techniques, including painting with a range of materials</w:t>
            </w:r>
          </w:p>
          <w:p w:rsidR="00170203" w:rsidRDefault="00034214">
            <w:pPr>
              <w:numPr>
                <w:ilvl w:val="0"/>
                <w:numId w:val="1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KS2 - about great artists in history</w:t>
            </w:r>
          </w:p>
        </w:tc>
        <w:tc>
          <w:tcPr>
            <w:tcW w:w="5205" w:type="dxa"/>
            <w:shd w:val="clear" w:color="auto" w:fill="auto"/>
          </w:tcPr>
          <w:p w:rsidR="00170203" w:rsidRDefault="00034214">
            <w:pPr>
              <w:widowControl w:val="0"/>
            </w:pPr>
            <w:r>
              <w:rPr>
                <w:rFonts w:ascii="Calibri" w:eastAsia="Calibri" w:hAnsi="Calibri" w:cs="Calibri"/>
                <w:b/>
                <w:color w:val="00B050"/>
                <w:sz w:val="22"/>
                <w:szCs w:val="22"/>
                <w:u w:val="single"/>
              </w:rPr>
              <w:t>Focus</w:t>
            </w:r>
            <w:r>
              <w:rPr>
                <w:rFonts w:ascii="Calibri" w:eastAsia="Calibri" w:hAnsi="Calibri" w:cs="Calibri"/>
                <w:b/>
                <w:sz w:val="22"/>
                <w:szCs w:val="22"/>
              </w:rPr>
              <w:t>: -</w:t>
            </w:r>
            <w:r>
              <w:t xml:space="preserve"> </w:t>
            </w:r>
          </w:p>
          <w:p w:rsidR="00170203" w:rsidRDefault="0003421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that the Victorians imported goods from around the ‘Empire’ and used the canals to move them from place to place and that logos were used to express wealth or sophistication. </w:t>
            </w:r>
          </w:p>
          <w:p w:rsidR="00170203" w:rsidRDefault="00034214">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Study the works of LS Lowry, an artist famous for painting cityscapes in industrial Britain.</w:t>
            </w:r>
          </w:p>
          <w:p w:rsidR="00170203" w:rsidRDefault="00170203">
            <w:pPr>
              <w:rPr>
                <w:rFonts w:ascii="Calibri" w:eastAsia="Calibri" w:hAnsi="Calibri" w:cs="Calibri"/>
                <w:color w:val="000000"/>
                <w:sz w:val="22"/>
                <w:szCs w:val="22"/>
              </w:rPr>
            </w:pPr>
          </w:p>
        </w:tc>
        <w:tc>
          <w:tcPr>
            <w:tcW w:w="5205" w:type="dxa"/>
            <w:shd w:val="clear" w:color="auto" w:fill="auto"/>
          </w:tcPr>
          <w:p w:rsidR="00170203" w:rsidRDefault="00034214">
            <w:pPr>
              <w:rPr>
                <w:rFonts w:ascii="Calibri" w:eastAsia="Calibri" w:hAnsi="Calibri" w:cs="Calibri"/>
                <w:i/>
                <w:sz w:val="22"/>
                <w:szCs w:val="22"/>
              </w:rPr>
            </w:pPr>
            <w:r>
              <w:rPr>
                <w:rFonts w:ascii="Calibri" w:eastAsia="Calibri" w:hAnsi="Calibri" w:cs="Calibri"/>
                <w:i/>
                <w:sz w:val="22"/>
                <w:szCs w:val="22"/>
              </w:rPr>
              <w:t xml:space="preserve">As part of the art unit the children will investigate different logos to be used on the canals (lessons 1-3) and create their own Lowry sketch of the canal basin in Northamptonshire (or local area sketch) </w: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tabs>
          <w:tab w:val="left" w:pos="9097"/>
        </w:tabs>
        <w:rPr>
          <w:rFonts w:ascii="Calibri" w:eastAsia="Calibri" w:hAnsi="Calibri" w:cs="Calibri"/>
          <w:sz w:val="22"/>
          <w:szCs w:val="22"/>
        </w:rPr>
      </w:pPr>
    </w:p>
    <w:p w:rsidR="00170203" w:rsidRDefault="00170203">
      <w:pPr>
        <w:tabs>
          <w:tab w:val="left" w:pos="9097"/>
        </w:tabs>
        <w:rPr>
          <w:rFonts w:ascii="Calibri" w:eastAsia="Calibri" w:hAnsi="Calibri" w:cs="Calibri"/>
          <w:sz w:val="22"/>
          <w:szCs w:val="22"/>
        </w:rPr>
      </w:pPr>
    </w:p>
    <w:p w:rsidR="00170203" w:rsidRDefault="00170203">
      <w:pPr>
        <w:tabs>
          <w:tab w:val="left" w:pos="9097"/>
        </w:tabs>
        <w:rPr>
          <w:rFonts w:ascii="Calibri" w:eastAsia="Calibri" w:hAnsi="Calibri" w:cs="Calibri"/>
          <w:sz w:val="22"/>
          <w:szCs w:val="22"/>
        </w:rPr>
      </w:pPr>
    </w:p>
    <w:p w:rsidR="00170203" w:rsidRDefault="00170203">
      <w:pPr>
        <w:tabs>
          <w:tab w:val="left" w:pos="9097"/>
        </w:tabs>
        <w:rPr>
          <w:rFonts w:ascii="Calibri" w:eastAsia="Calibri" w:hAnsi="Calibri" w:cs="Calibri"/>
          <w:sz w:val="22"/>
          <w:szCs w:val="22"/>
        </w:rPr>
      </w:pPr>
    </w:p>
    <w:p w:rsidR="00170203" w:rsidRDefault="00170203">
      <w:pPr>
        <w:tabs>
          <w:tab w:val="left" w:pos="9097"/>
        </w:tabs>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tbl>
      <w:tblPr>
        <w:tblStyle w:val="af1"/>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PE – Games (Net Games – Tennis)</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shd w:val="clear" w:color="auto" w:fill="auto"/>
          </w:tcPr>
          <w:p w:rsidR="00170203" w:rsidRDefault="0003421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use running, jumping, throwing and catching in isolation and in combination</w:t>
            </w:r>
          </w:p>
          <w:p w:rsidR="00170203" w:rsidRDefault="00034214">
            <w:pPr>
              <w:numPr>
                <w:ilvl w:val="0"/>
                <w:numId w:val="20"/>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play competitive games, modified where appropriate [for example, badminton, basketball, cricket, football, hockey, netball, rounders and tennis], and apply basic principles suitable for attacking and defending</w:t>
            </w:r>
          </w:p>
          <w:p w:rsidR="00170203" w:rsidRDefault="00170203">
            <w:pPr>
              <w:pBdr>
                <w:top w:val="nil"/>
                <w:left w:val="nil"/>
                <w:bottom w:val="nil"/>
                <w:right w:val="nil"/>
                <w:between w:val="nil"/>
              </w:pBdr>
              <w:rPr>
                <w:color w:val="000000"/>
                <w:sz w:val="24"/>
                <w:szCs w:val="24"/>
              </w:rPr>
            </w:pPr>
          </w:p>
          <w:p w:rsidR="00170203" w:rsidRDefault="00170203">
            <w:pPr>
              <w:pBdr>
                <w:top w:val="nil"/>
                <w:left w:val="nil"/>
                <w:bottom w:val="nil"/>
                <w:right w:val="nil"/>
                <w:between w:val="nil"/>
              </w:pBdr>
              <w:rPr>
                <w:color w:val="000000"/>
                <w:sz w:val="24"/>
                <w:szCs w:val="24"/>
              </w:rPr>
            </w:pPr>
          </w:p>
          <w:p w:rsidR="00170203" w:rsidRDefault="00170203">
            <w:pPr>
              <w:pBdr>
                <w:top w:val="nil"/>
                <w:left w:val="nil"/>
                <w:bottom w:val="nil"/>
                <w:right w:val="nil"/>
                <w:between w:val="nil"/>
              </w:pBdr>
              <w:rPr>
                <w:color w:val="000000"/>
                <w:sz w:val="24"/>
                <w:szCs w:val="24"/>
              </w:rPr>
            </w:pPr>
          </w:p>
          <w:p w:rsidR="00170203" w:rsidRDefault="00170203">
            <w:pPr>
              <w:pBdr>
                <w:top w:val="nil"/>
                <w:left w:val="nil"/>
                <w:bottom w:val="nil"/>
                <w:right w:val="nil"/>
                <w:between w:val="nil"/>
              </w:pBdr>
              <w:rPr>
                <w:color w:val="000000"/>
                <w:sz w:val="24"/>
                <w:szCs w:val="24"/>
              </w:rPr>
            </w:pP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To know that their bodies adapt when taking part in physical exercise.</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To know the role of blood in carrying oxygen to muscles as part of respiration (science link)</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To understand that they can manipulate the direction of a ball by altering angle of racquet, position of feet and speed of strike.</w:t>
            </w:r>
          </w:p>
          <w:p w:rsidR="00170203" w:rsidRDefault="00170203">
            <w:pPr>
              <w:rPr>
                <w:rFonts w:ascii="Calibri" w:eastAsia="Calibri" w:hAnsi="Calibri" w:cs="Calibri"/>
                <w:sz w:val="22"/>
                <w:szCs w:val="22"/>
              </w:rPr>
            </w:pP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 xml:space="preserve">To apply racket skills into small-sided competitive games. </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To practise and improve accuracy and control of racket skills.</w:t>
            </w:r>
          </w:p>
          <w:p w:rsidR="00170203" w:rsidRDefault="00170203">
            <w:pPr>
              <w:rPr>
                <w:rFonts w:ascii="Calibri" w:eastAsia="Calibri" w:hAnsi="Calibri" w:cs="Calibri"/>
                <w:sz w:val="22"/>
                <w:szCs w:val="22"/>
              </w:rPr>
            </w:pPr>
          </w:p>
        </w:tc>
      </w:tr>
    </w:tbl>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bookmarkStart w:id="2" w:name="_heading=h.30j0zll" w:colFirst="0" w:colLast="0"/>
      <w:bookmarkEnd w:id="2"/>
      <w:r>
        <w:br w:type="page"/>
      </w:r>
    </w:p>
    <w:tbl>
      <w:tblPr>
        <w:tblStyle w:val="af2"/>
        <w:tblW w:w="15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04"/>
        <w:gridCol w:w="5205"/>
        <w:gridCol w:w="5205"/>
      </w:tblGrid>
      <w:tr w:rsidR="00170203">
        <w:tc>
          <w:tcPr>
            <w:tcW w:w="15614" w:type="dxa"/>
            <w:gridSpan w:val="3"/>
            <w:shd w:val="clear" w:color="auto" w:fill="00B050"/>
          </w:tcPr>
          <w:p w:rsidR="00170203" w:rsidRDefault="00034214">
            <w:pPr>
              <w:jc w:val="center"/>
              <w:rPr>
                <w:rFonts w:ascii="Calibri" w:eastAsia="Calibri" w:hAnsi="Calibri" w:cs="Calibri"/>
                <w:b/>
                <w:sz w:val="22"/>
                <w:szCs w:val="22"/>
              </w:rPr>
            </w:pPr>
            <w:r>
              <w:rPr>
                <w:rFonts w:ascii="Calibri" w:eastAsia="Calibri" w:hAnsi="Calibri" w:cs="Calibri"/>
                <w:b/>
                <w:sz w:val="22"/>
                <w:szCs w:val="22"/>
              </w:rPr>
              <w:t>Maths Decimals &amp; Money (measure)</w:t>
            </w:r>
          </w:p>
        </w:tc>
      </w:tr>
      <w:tr w:rsidR="00170203">
        <w:tc>
          <w:tcPr>
            <w:tcW w:w="5204"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NC Links</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Knowledge</w:t>
            </w:r>
          </w:p>
        </w:tc>
        <w:tc>
          <w:tcPr>
            <w:tcW w:w="5205" w:type="dxa"/>
            <w:shd w:val="clear" w:color="auto" w:fill="B2DE82"/>
          </w:tcPr>
          <w:p w:rsidR="00170203" w:rsidRDefault="00034214">
            <w:pPr>
              <w:jc w:val="center"/>
              <w:rPr>
                <w:rFonts w:ascii="Calibri" w:eastAsia="Calibri" w:hAnsi="Calibri" w:cs="Calibri"/>
                <w:b/>
                <w:sz w:val="22"/>
                <w:szCs w:val="22"/>
              </w:rPr>
            </w:pPr>
            <w:r>
              <w:rPr>
                <w:rFonts w:ascii="Calibri" w:eastAsia="Calibri" w:hAnsi="Calibri" w:cs="Calibri"/>
                <w:b/>
                <w:sz w:val="22"/>
                <w:szCs w:val="22"/>
              </w:rPr>
              <w:t>Skills</w:t>
            </w:r>
          </w:p>
        </w:tc>
      </w:tr>
      <w:tr w:rsidR="00170203">
        <w:tc>
          <w:tcPr>
            <w:tcW w:w="5204"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Statistics</w:t>
            </w:r>
          </w:p>
          <w:p w:rsidR="00170203" w:rsidRDefault="0003421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Interpret and present discrete and continuous data using appropriate graphical methods, including bar charts and time graphs</w:t>
            </w:r>
          </w:p>
          <w:p w:rsidR="00170203" w:rsidRDefault="00034214">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Solve comparison, sum and difference problems using information presented in bar charts, pictograms, tables and other graphs</w:t>
            </w:r>
          </w:p>
          <w:p w:rsidR="00170203" w:rsidRDefault="00170203">
            <w:pPr>
              <w:pBdr>
                <w:top w:val="nil"/>
                <w:left w:val="nil"/>
                <w:bottom w:val="nil"/>
                <w:right w:val="nil"/>
                <w:between w:val="nil"/>
              </w:pBdr>
              <w:ind w:left="360"/>
              <w:rPr>
                <w:rFonts w:ascii="Calibri" w:eastAsia="Calibri" w:hAnsi="Calibri" w:cs="Calibri"/>
                <w:color w:val="000000"/>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Geometry</w:t>
            </w:r>
          </w:p>
          <w:p w:rsidR="00170203" w:rsidRDefault="0003421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acute and obtuse angles and compare and order angles up to two right angles by size</w:t>
            </w:r>
          </w:p>
          <w:p w:rsidR="00170203" w:rsidRDefault="0003421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Identify lines of symmetry in 2-D shapes presented in different orientations</w:t>
            </w:r>
          </w:p>
          <w:p w:rsidR="00170203" w:rsidRDefault="00034214">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Describe positions on a 2-D grid as coordinates in the first quadrant.</w:t>
            </w:r>
          </w:p>
          <w:p w:rsidR="00170203" w:rsidRDefault="00170203">
            <w:pPr>
              <w:rPr>
                <w:rFonts w:ascii="Calibri" w:eastAsia="Calibri" w:hAnsi="Calibri" w:cs="Calibri"/>
                <w:sz w:val="22"/>
                <w:szCs w:val="22"/>
              </w:rPr>
            </w:pP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Statistics:</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the names of different charts and graphs and what they are used for</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able to spot errors or anomalies within data</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Be able to recommend the best method of presenting data.</w:t>
            </w: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Geometry:</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Know the terms quadrilateral, triangle (including the different types), circle and pentagon. </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explain the different quadrilaterals.</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 the term rotate, reflect, symmetry (and symmetrical)</w:t>
            </w:r>
          </w:p>
          <w:p w:rsidR="00170203" w:rsidRDefault="00034214">
            <w:pPr>
              <w:numPr>
                <w:ilvl w:val="0"/>
                <w:numId w:val="19"/>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Knows what a quadrant is</w:t>
            </w:r>
          </w:p>
        </w:tc>
        <w:tc>
          <w:tcPr>
            <w:tcW w:w="5205" w:type="dxa"/>
            <w:shd w:val="clear" w:color="auto" w:fill="auto"/>
          </w:tcPr>
          <w:p w:rsidR="00170203" w:rsidRDefault="00034214">
            <w:pPr>
              <w:rPr>
                <w:rFonts w:ascii="Calibri" w:eastAsia="Calibri" w:hAnsi="Calibri" w:cs="Calibri"/>
                <w:sz w:val="22"/>
                <w:szCs w:val="22"/>
              </w:rPr>
            </w:pPr>
            <w:r>
              <w:rPr>
                <w:rFonts w:ascii="Calibri" w:eastAsia="Calibri" w:hAnsi="Calibri" w:cs="Calibri"/>
                <w:sz w:val="22"/>
                <w:szCs w:val="22"/>
              </w:rPr>
              <w:t>Statistics:</w:t>
            </w:r>
          </w:p>
          <w:p w:rsidR="00170203" w:rsidRDefault="00034214">
            <w:pPr>
              <w:rPr>
                <w:rFonts w:ascii="Calibri" w:eastAsia="Calibri" w:hAnsi="Calibri" w:cs="Calibri"/>
                <w:sz w:val="22"/>
                <w:szCs w:val="22"/>
              </w:rPr>
            </w:pPr>
            <w:r>
              <w:rPr>
                <w:rFonts w:ascii="Calibri" w:eastAsia="Calibri" w:hAnsi="Calibri" w:cs="Calibri"/>
                <w:sz w:val="22"/>
                <w:szCs w:val="22"/>
              </w:rPr>
              <w:t>OL: Can I interpret charts? (recap)</w:t>
            </w:r>
          </w:p>
          <w:p w:rsidR="00170203" w:rsidRDefault="00034214">
            <w:pPr>
              <w:rPr>
                <w:rFonts w:ascii="Calibri" w:eastAsia="Calibri" w:hAnsi="Calibri" w:cs="Calibri"/>
                <w:sz w:val="22"/>
                <w:szCs w:val="22"/>
              </w:rPr>
            </w:pPr>
            <w:r>
              <w:rPr>
                <w:rFonts w:ascii="Calibri" w:eastAsia="Calibri" w:hAnsi="Calibri" w:cs="Calibri"/>
                <w:sz w:val="22"/>
                <w:szCs w:val="22"/>
              </w:rPr>
              <w:t xml:space="preserve">OL: Can I compare different charts and their sum? </w:t>
            </w:r>
          </w:p>
          <w:p w:rsidR="00170203" w:rsidRDefault="00034214">
            <w:pPr>
              <w:rPr>
                <w:rFonts w:ascii="Calibri" w:eastAsia="Calibri" w:hAnsi="Calibri" w:cs="Calibri"/>
                <w:sz w:val="22"/>
                <w:szCs w:val="22"/>
              </w:rPr>
            </w:pPr>
            <w:r>
              <w:rPr>
                <w:rFonts w:ascii="Calibri" w:eastAsia="Calibri" w:hAnsi="Calibri" w:cs="Calibri"/>
                <w:sz w:val="22"/>
                <w:szCs w:val="22"/>
              </w:rPr>
              <w:t>OL: Can I use and interpret a line graph? (new)</w:t>
            </w:r>
          </w:p>
          <w:p w:rsidR="00170203" w:rsidRDefault="00034214">
            <w:pPr>
              <w:rPr>
                <w:rFonts w:ascii="Calibri" w:eastAsia="Calibri" w:hAnsi="Calibri" w:cs="Calibri"/>
                <w:sz w:val="22"/>
                <w:szCs w:val="22"/>
              </w:rPr>
            </w:pPr>
            <w:r>
              <w:rPr>
                <w:rFonts w:ascii="Calibri" w:eastAsia="Calibri" w:hAnsi="Calibri" w:cs="Calibri"/>
                <w:sz w:val="22"/>
                <w:szCs w:val="22"/>
              </w:rPr>
              <w:t>OL;</w:t>
            </w:r>
          </w:p>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p w:rsidR="00170203" w:rsidRDefault="00034214">
            <w:pPr>
              <w:rPr>
                <w:rFonts w:ascii="Calibri" w:eastAsia="Calibri" w:hAnsi="Calibri" w:cs="Calibri"/>
                <w:sz w:val="22"/>
                <w:szCs w:val="22"/>
              </w:rPr>
            </w:pPr>
            <w:r>
              <w:rPr>
                <w:rFonts w:ascii="Calibri" w:eastAsia="Calibri" w:hAnsi="Calibri" w:cs="Calibri"/>
                <w:sz w:val="22"/>
                <w:szCs w:val="22"/>
              </w:rPr>
              <w:t>Geometry:</w:t>
            </w:r>
          </w:p>
          <w:p w:rsidR="00170203" w:rsidRDefault="00034214">
            <w:pPr>
              <w:rPr>
                <w:rFonts w:ascii="Calibri" w:eastAsia="Calibri" w:hAnsi="Calibri" w:cs="Calibri"/>
                <w:sz w:val="22"/>
                <w:szCs w:val="22"/>
              </w:rPr>
            </w:pPr>
            <w:r>
              <w:rPr>
                <w:rFonts w:ascii="Calibri" w:eastAsia="Calibri" w:hAnsi="Calibri" w:cs="Calibri"/>
                <w:sz w:val="22"/>
                <w:szCs w:val="22"/>
              </w:rPr>
              <w:t>OL: Can I identify right angles in shapes?</w:t>
            </w:r>
          </w:p>
          <w:p w:rsidR="00170203" w:rsidRDefault="00034214">
            <w:pPr>
              <w:rPr>
                <w:rFonts w:ascii="Calibri" w:eastAsia="Calibri" w:hAnsi="Calibri" w:cs="Calibri"/>
                <w:sz w:val="22"/>
                <w:szCs w:val="22"/>
              </w:rPr>
            </w:pPr>
            <w:r>
              <w:rPr>
                <w:rFonts w:ascii="Calibri" w:eastAsia="Calibri" w:hAnsi="Calibri" w:cs="Calibri"/>
                <w:sz w:val="22"/>
                <w:szCs w:val="22"/>
              </w:rPr>
              <w:t>OL: Can I compare different types of angles?</w:t>
            </w:r>
          </w:p>
          <w:p w:rsidR="00170203" w:rsidRDefault="00034214">
            <w:pPr>
              <w:rPr>
                <w:rFonts w:ascii="Calibri" w:eastAsia="Calibri" w:hAnsi="Calibri" w:cs="Calibri"/>
                <w:sz w:val="22"/>
                <w:szCs w:val="22"/>
              </w:rPr>
            </w:pPr>
            <w:r>
              <w:rPr>
                <w:rFonts w:ascii="Calibri" w:eastAsia="Calibri" w:hAnsi="Calibri" w:cs="Calibri"/>
                <w:sz w:val="22"/>
                <w:szCs w:val="22"/>
              </w:rPr>
              <w:t>OL: Can I recognise and escribe 2d shapes?</w:t>
            </w:r>
          </w:p>
          <w:p w:rsidR="00170203" w:rsidRDefault="00034214">
            <w:pPr>
              <w:rPr>
                <w:rFonts w:ascii="Calibri" w:eastAsia="Calibri" w:hAnsi="Calibri" w:cs="Calibri"/>
                <w:sz w:val="22"/>
                <w:szCs w:val="22"/>
              </w:rPr>
            </w:pPr>
            <w:r>
              <w:rPr>
                <w:rFonts w:ascii="Calibri" w:eastAsia="Calibri" w:hAnsi="Calibri" w:cs="Calibri"/>
                <w:sz w:val="22"/>
                <w:szCs w:val="22"/>
              </w:rPr>
              <w:t>OL: Can I name and describe the properties of triangles?</w:t>
            </w:r>
          </w:p>
          <w:p w:rsidR="00170203" w:rsidRDefault="00034214">
            <w:pPr>
              <w:rPr>
                <w:rFonts w:ascii="Calibri" w:eastAsia="Calibri" w:hAnsi="Calibri" w:cs="Calibri"/>
                <w:sz w:val="22"/>
                <w:szCs w:val="22"/>
              </w:rPr>
            </w:pPr>
            <w:r>
              <w:rPr>
                <w:rFonts w:ascii="Calibri" w:eastAsia="Calibri" w:hAnsi="Calibri" w:cs="Calibri"/>
                <w:sz w:val="22"/>
                <w:szCs w:val="22"/>
              </w:rPr>
              <w:t>OL: Can I describe the position of a shape on a grid?</w:t>
            </w:r>
          </w:p>
        </w:tc>
      </w:tr>
    </w:tbl>
    <w:p w:rsidR="00170203" w:rsidRDefault="00170203">
      <w:pPr>
        <w:rPr>
          <w:rFonts w:ascii="Calibri" w:eastAsia="Calibri" w:hAnsi="Calibri" w:cs="Calibri"/>
          <w:sz w:val="22"/>
          <w:szCs w:val="22"/>
        </w:rPr>
      </w:pPr>
    </w:p>
    <w:p w:rsidR="00170203" w:rsidRDefault="00170203">
      <w:pPr>
        <w:rPr>
          <w:rFonts w:ascii="Calibri" w:eastAsia="Calibri" w:hAnsi="Calibri" w:cs="Calibri"/>
          <w:sz w:val="22"/>
          <w:szCs w:val="22"/>
        </w:rPr>
      </w:pPr>
    </w:p>
    <w:sectPr w:rsidR="00170203">
      <w:headerReference w:type="default" r:id="rId9"/>
      <w:pgSz w:w="16838" w:h="11906" w:orient="landscape"/>
      <w:pgMar w:top="568" w:right="720" w:bottom="426" w:left="72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623" w:rsidRDefault="00097623">
      <w:r>
        <w:separator/>
      </w:r>
    </w:p>
  </w:endnote>
  <w:endnote w:type="continuationSeparator" w:id="0">
    <w:p w:rsidR="00097623" w:rsidRDefault="00097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TPreCursive">
    <w:panose1 w:val="03000400000000000000"/>
    <w:charset w:val="00"/>
    <w:family w:val="script"/>
    <w:pitch w:val="variable"/>
    <w:sig w:usb0="00000003" w:usb1="1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623" w:rsidRDefault="00097623">
      <w:r>
        <w:separator/>
      </w:r>
    </w:p>
  </w:footnote>
  <w:footnote w:type="continuationSeparator" w:id="0">
    <w:p w:rsidR="00097623" w:rsidRDefault="000976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203" w:rsidRDefault="00034214">
    <w:pPr>
      <w:pBdr>
        <w:top w:val="nil"/>
        <w:left w:val="nil"/>
        <w:bottom w:val="nil"/>
        <w:right w:val="nil"/>
        <w:between w:val="nil"/>
      </w:pBdr>
      <w:tabs>
        <w:tab w:val="center" w:pos="4513"/>
        <w:tab w:val="right" w:pos="9026"/>
      </w:tabs>
      <w:rPr>
        <w:color w:val="000000"/>
      </w:rPr>
    </w:pPr>
    <w:r>
      <w:rPr>
        <w:noProof/>
        <w:color w:val="000000"/>
      </w:rPr>
      <w:drawing>
        <wp:inline distT="0" distB="0" distL="0" distR="0">
          <wp:extent cx="1069940" cy="361509"/>
          <wp:effectExtent l="0" t="0" r="0" b="0"/>
          <wp:docPr id="9" name="image1.jpg" descr="C:\Users\rjenkins\Pictures\school-logo_1_orig.jpg"/>
          <wp:cNvGraphicFramePr/>
          <a:graphic xmlns:a="http://schemas.openxmlformats.org/drawingml/2006/main">
            <a:graphicData uri="http://schemas.openxmlformats.org/drawingml/2006/picture">
              <pic:pic xmlns:pic="http://schemas.openxmlformats.org/drawingml/2006/picture">
                <pic:nvPicPr>
                  <pic:cNvPr id="0" name="image1.jpg" descr="C:\Users\rjenkins\Pictures\school-logo_1_orig.jpg"/>
                  <pic:cNvPicPr preferRelativeResize="0"/>
                </pic:nvPicPr>
                <pic:blipFill>
                  <a:blip r:embed="rId1"/>
                  <a:srcRect/>
                  <a:stretch>
                    <a:fillRect/>
                  </a:stretch>
                </pic:blipFill>
                <pic:spPr>
                  <a:xfrm>
                    <a:off x="0" y="0"/>
                    <a:ext cx="1069940" cy="361509"/>
                  </a:xfrm>
                  <a:prstGeom prst="rect">
                    <a:avLst/>
                  </a:prstGeom>
                  <a:ln/>
                </pic:spPr>
              </pic:pic>
            </a:graphicData>
          </a:graphic>
        </wp:inline>
      </w:drawing>
    </w:r>
  </w:p>
  <w:p w:rsidR="00170203" w:rsidRDefault="0017020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ECB"/>
    <w:multiLevelType w:val="multilevel"/>
    <w:tmpl w:val="5D42013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23C63AD"/>
    <w:multiLevelType w:val="multilevel"/>
    <w:tmpl w:val="43B013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845547"/>
    <w:multiLevelType w:val="multilevel"/>
    <w:tmpl w:val="AE58F9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678586D"/>
    <w:multiLevelType w:val="multilevel"/>
    <w:tmpl w:val="1166BD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12C0987"/>
    <w:multiLevelType w:val="multilevel"/>
    <w:tmpl w:val="41E0AD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AB95146"/>
    <w:multiLevelType w:val="multilevel"/>
    <w:tmpl w:val="67C21AA6"/>
    <w:lvl w:ilvl="0">
      <w:start w:val="1"/>
      <w:numFmt w:val="bullet"/>
      <w:lvlText w:val="●"/>
      <w:lvlJc w:val="left"/>
      <w:pPr>
        <w:ind w:left="823" w:hanging="360"/>
      </w:pPr>
      <w:rPr>
        <w:rFonts w:ascii="Noto Sans Symbols" w:eastAsia="Noto Sans Symbols" w:hAnsi="Noto Sans Symbols" w:cs="Noto Sans Symbols"/>
      </w:rPr>
    </w:lvl>
    <w:lvl w:ilvl="1">
      <w:start w:val="1"/>
      <w:numFmt w:val="bullet"/>
      <w:lvlText w:val="o"/>
      <w:lvlJc w:val="left"/>
      <w:pPr>
        <w:ind w:left="1543" w:hanging="360"/>
      </w:pPr>
      <w:rPr>
        <w:rFonts w:ascii="Courier New" w:eastAsia="Courier New" w:hAnsi="Courier New" w:cs="Courier New"/>
      </w:rPr>
    </w:lvl>
    <w:lvl w:ilvl="2">
      <w:start w:val="1"/>
      <w:numFmt w:val="bullet"/>
      <w:lvlText w:val="▪"/>
      <w:lvlJc w:val="left"/>
      <w:pPr>
        <w:ind w:left="2263" w:hanging="360"/>
      </w:pPr>
      <w:rPr>
        <w:rFonts w:ascii="Noto Sans Symbols" w:eastAsia="Noto Sans Symbols" w:hAnsi="Noto Sans Symbols" w:cs="Noto Sans Symbols"/>
      </w:rPr>
    </w:lvl>
    <w:lvl w:ilvl="3">
      <w:start w:val="1"/>
      <w:numFmt w:val="bullet"/>
      <w:lvlText w:val="●"/>
      <w:lvlJc w:val="left"/>
      <w:pPr>
        <w:ind w:left="2983" w:hanging="360"/>
      </w:pPr>
      <w:rPr>
        <w:rFonts w:ascii="Noto Sans Symbols" w:eastAsia="Noto Sans Symbols" w:hAnsi="Noto Sans Symbols" w:cs="Noto Sans Symbols"/>
      </w:rPr>
    </w:lvl>
    <w:lvl w:ilvl="4">
      <w:start w:val="1"/>
      <w:numFmt w:val="bullet"/>
      <w:lvlText w:val="o"/>
      <w:lvlJc w:val="left"/>
      <w:pPr>
        <w:ind w:left="3703" w:hanging="360"/>
      </w:pPr>
      <w:rPr>
        <w:rFonts w:ascii="Courier New" w:eastAsia="Courier New" w:hAnsi="Courier New" w:cs="Courier New"/>
      </w:rPr>
    </w:lvl>
    <w:lvl w:ilvl="5">
      <w:start w:val="1"/>
      <w:numFmt w:val="bullet"/>
      <w:lvlText w:val="▪"/>
      <w:lvlJc w:val="left"/>
      <w:pPr>
        <w:ind w:left="4423" w:hanging="360"/>
      </w:pPr>
      <w:rPr>
        <w:rFonts w:ascii="Noto Sans Symbols" w:eastAsia="Noto Sans Symbols" w:hAnsi="Noto Sans Symbols" w:cs="Noto Sans Symbols"/>
      </w:rPr>
    </w:lvl>
    <w:lvl w:ilvl="6">
      <w:start w:val="1"/>
      <w:numFmt w:val="bullet"/>
      <w:lvlText w:val="●"/>
      <w:lvlJc w:val="left"/>
      <w:pPr>
        <w:ind w:left="5143" w:hanging="360"/>
      </w:pPr>
      <w:rPr>
        <w:rFonts w:ascii="Noto Sans Symbols" w:eastAsia="Noto Sans Symbols" w:hAnsi="Noto Sans Symbols" w:cs="Noto Sans Symbols"/>
      </w:rPr>
    </w:lvl>
    <w:lvl w:ilvl="7">
      <w:start w:val="1"/>
      <w:numFmt w:val="bullet"/>
      <w:lvlText w:val="o"/>
      <w:lvlJc w:val="left"/>
      <w:pPr>
        <w:ind w:left="5863" w:hanging="360"/>
      </w:pPr>
      <w:rPr>
        <w:rFonts w:ascii="Courier New" w:eastAsia="Courier New" w:hAnsi="Courier New" w:cs="Courier New"/>
      </w:rPr>
    </w:lvl>
    <w:lvl w:ilvl="8">
      <w:start w:val="1"/>
      <w:numFmt w:val="bullet"/>
      <w:lvlText w:val="▪"/>
      <w:lvlJc w:val="left"/>
      <w:pPr>
        <w:ind w:left="6583" w:hanging="360"/>
      </w:pPr>
      <w:rPr>
        <w:rFonts w:ascii="Noto Sans Symbols" w:eastAsia="Noto Sans Symbols" w:hAnsi="Noto Sans Symbols" w:cs="Noto Sans Symbols"/>
      </w:rPr>
    </w:lvl>
  </w:abstractNum>
  <w:abstractNum w:abstractNumId="6" w15:restartNumberingAfterBreak="0">
    <w:nsid w:val="21F30E2C"/>
    <w:multiLevelType w:val="multilevel"/>
    <w:tmpl w:val="B268E2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23046F6"/>
    <w:multiLevelType w:val="multilevel"/>
    <w:tmpl w:val="09B6F80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62B6B8A"/>
    <w:multiLevelType w:val="multilevel"/>
    <w:tmpl w:val="AF00204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9B37417"/>
    <w:multiLevelType w:val="multilevel"/>
    <w:tmpl w:val="DBF60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EE4120A"/>
    <w:multiLevelType w:val="multilevel"/>
    <w:tmpl w:val="594889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31204606"/>
    <w:multiLevelType w:val="multilevel"/>
    <w:tmpl w:val="541AE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F248AA"/>
    <w:multiLevelType w:val="multilevel"/>
    <w:tmpl w:val="EA28B8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3D1246E"/>
    <w:multiLevelType w:val="multilevel"/>
    <w:tmpl w:val="802488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356B05A3"/>
    <w:multiLevelType w:val="multilevel"/>
    <w:tmpl w:val="DCFC2E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48FF1A4C"/>
    <w:multiLevelType w:val="multilevel"/>
    <w:tmpl w:val="F88EE0F6"/>
    <w:lvl w:ilvl="0">
      <w:start w:val="1"/>
      <w:numFmt w:val="bullet"/>
      <w:lvlText w:val="●"/>
      <w:lvlJc w:val="left"/>
      <w:pPr>
        <w:ind w:left="773" w:hanging="360"/>
      </w:pPr>
      <w:rPr>
        <w:rFonts w:ascii="Noto Sans Symbols" w:eastAsia="Noto Sans Symbols" w:hAnsi="Noto Sans Symbols" w:cs="Noto Sans Symbols"/>
      </w:rPr>
    </w:lvl>
    <w:lvl w:ilvl="1">
      <w:start w:val="1"/>
      <w:numFmt w:val="bullet"/>
      <w:lvlText w:val="o"/>
      <w:lvlJc w:val="left"/>
      <w:pPr>
        <w:ind w:left="1493" w:hanging="360"/>
      </w:pPr>
      <w:rPr>
        <w:rFonts w:ascii="Courier New" w:eastAsia="Courier New" w:hAnsi="Courier New" w:cs="Courier New"/>
      </w:rPr>
    </w:lvl>
    <w:lvl w:ilvl="2">
      <w:start w:val="1"/>
      <w:numFmt w:val="bullet"/>
      <w:lvlText w:val="▪"/>
      <w:lvlJc w:val="left"/>
      <w:pPr>
        <w:ind w:left="2213" w:hanging="360"/>
      </w:pPr>
      <w:rPr>
        <w:rFonts w:ascii="Noto Sans Symbols" w:eastAsia="Noto Sans Symbols" w:hAnsi="Noto Sans Symbols" w:cs="Noto Sans Symbols"/>
      </w:rPr>
    </w:lvl>
    <w:lvl w:ilvl="3">
      <w:start w:val="1"/>
      <w:numFmt w:val="bullet"/>
      <w:lvlText w:val="●"/>
      <w:lvlJc w:val="left"/>
      <w:pPr>
        <w:ind w:left="2933" w:hanging="360"/>
      </w:pPr>
      <w:rPr>
        <w:rFonts w:ascii="Noto Sans Symbols" w:eastAsia="Noto Sans Symbols" w:hAnsi="Noto Sans Symbols" w:cs="Noto Sans Symbols"/>
      </w:rPr>
    </w:lvl>
    <w:lvl w:ilvl="4">
      <w:start w:val="1"/>
      <w:numFmt w:val="bullet"/>
      <w:lvlText w:val="o"/>
      <w:lvlJc w:val="left"/>
      <w:pPr>
        <w:ind w:left="3653" w:hanging="360"/>
      </w:pPr>
      <w:rPr>
        <w:rFonts w:ascii="Courier New" w:eastAsia="Courier New" w:hAnsi="Courier New" w:cs="Courier New"/>
      </w:rPr>
    </w:lvl>
    <w:lvl w:ilvl="5">
      <w:start w:val="1"/>
      <w:numFmt w:val="bullet"/>
      <w:lvlText w:val="▪"/>
      <w:lvlJc w:val="left"/>
      <w:pPr>
        <w:ind w:left="4373" w:hanging="360"/>
      </w:pPr>
      <w:rPr>
        <w:rFonts w:ascii="Noto Sans Symbols" w:eastAsia="Noto Sans Symbols" w:hAnsi="Noto Sans Symbols" w:cs="Noto Sans Symbols"/>
      </w:rPr>
    </w:lvl>
    <w:lvl w:ilvl="6">
      <w:start w:val="1"/>
      <w:numFmt w:val="bullet"/>
      <w:lvlText w:val="●"/>
      <w:lvlJc w:val="left"/>
      <w:pPr>
        <w:ind w:left="5093" w:hanging="360"/>
      </w:pPr>
      <w:rPr>
        <w:rFonts w:ascii="Noto Sans Symbols" w:eastAsia="Noto Sans Symbols" w:hAnsi="Noto Sans Symbols" w:cs="Noto Sans Symbols"/>
      </w:rPr>
    </w:lvl>
    <w:lvl w:ilvl="7">
      <w:start w:val="1"/>
      <w:numFmt w:val="bullet"/>
      <w:lvlText w:val="o"/>
      <w:lvlJc w:val="left"/>
      <w:pPr>
        <w:ind w:left="5813" w:hanging="360"/>
      </w:pPr>
      <w:rPr>
        <w:rFonts w:ascii="Courier New" w:eastAsia="Courier New" w:hAnsi="Courier New" w:cs="Courier New"/>
      </w:rPr>
    </w:lvl>
    <w:lvl w:ilvl="8">
      <w:start w:val="1"/>
      <w:numFmt w:val="bullet"/>
      <w:lvlText w:val="▪"/>
      <w:lvlJc w:val="left"/>
      <w:pPr>
        <w:ind w:left="6533" w:hanging="360"/>
      </w:pPr>
      <w:rPr>
        <w:rFonts w:ascii="Noto Sans Symbols" w:eastAsia="Noto Sans Symbols" w:hAnsi="Noto Sans Symbols" w:cs="Noto Sans Symbols"/>
      </w:rPr>
    </w:lvl>
  </w:abstractNum>
  <w:abstractNum w:abstractNumId="16" w15:restartNumberingAfterBreak="0">
    <w:nsid w:val="4ACB1456"/>
    <w:multiLevelType w:val="multilevel"/>
    <w:tmpl w:val="C99C2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814AE6"/>
    <w:multiLevelType w:val="multilevel"/>
    <w:tmpl w:val="353EDE2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B8C7EB4"/>
    <w:multiLevelType w:val="multilevel"/>
    <w:tmpl w:val="24183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AA4FAF"/>
    <w:multiLevelType w:val="multilevel"/>
    <w:tmpl w:val="573AE0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FF06CB8"/>
    <w:multiLevelType w:val="multilevel"/>
    <w:tmpl w:val="2BE8B5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5168DB"/>
    <w:multiLevelType w:val="multilevel"/>
    <w:tmpl w:val="E24893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2DE5E92"/>
    <w:multiLevelType w:val="multilevel"/>
    <w:tmpl w:val="7D5E13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5528173C"/>
    <w:multiLevelType w:val="multilevel"/>
    <w:tmpl w:val="22A465B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6AE28C9"/>
    <w:multiLevelType w:val="multilevel"/>
    <w:tmpl w:val="B9AA55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5C2B20E3"/>
    <w:multiLevelType w:val="hybridMultilevel"/>
    <w:tmpl w:val="D570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31CC5"/>
    <w:multiLevelType w:val="multilevel"/>
    <w:tmpl w:val="F07A0B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613C75E9"/>
    <w:multiLevelType w:val="multilevel"/>
    <w:tmpl w:val="7D7EA6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4490B5E"/>
    <w:multiLevelType w:val="multilevel"/>
    <w:tmpl w:val="AAF041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3764EF3"/>
    <w:multiLevelType w:val="multilevel"/>
    <w:tmpl w:val="ECD0A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5383466"/>
    <w:multiLevelType w:val="multilevel"/>
    <w:tmpl w:val="B240E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2"/>
  </w:num>
  <w:num w:numId="2">
    <w:abstractNumId w:val="30"/>
  </w:num>
  <w:num w:numId="3">
    <w:abstractNumId w:val="8"/>
  </w:num>
  <w:num w:numId="4">
    <w:abstractNumId w:val="6"/>
  </w:num>
  <w:num w:numId="5">
    <w:abstractNumId w:val="28"/>
  </w:num>
  <w:num w:numId="6">
    <w:abstractNumId w:val="17"/>
  </w:num>
  <w:num w:numId="7">
    <w:abstractNumId w:val="10"/>
  </w:num>
  <w:num w:numId="8">
    <w:abstractNumId w:val="14"/>
  </w:num>
  <w:num w:numId="9">
    <w:abstractNumId w:val="20"/>
  </w:num>
  <w:num w:numId="10">
    <w:abstractNumId w:val="9"/>
  </w:num>
  <w:num w:numId="11">
    <w:abstractNumId w:val="7"/>
  </w:num>
  <w:num w:numId="12">
    <w:abstractNumId w:val="3"/>
  </w:num>
  <w:num w:numId="13">
    <w:abstractNumId w:val="13"/>
  </w:num>
  <w:num w:numId="14">
    <w:abstractNumId w:val="19"/>
  </w:num>
  <w:num w:numId="15">
    <w:abstractNumId w:val="11"/>
  </w:num>
  <w:num w:numId="16">
    <w:abstractNumId w:val="12"/>
  </w:num>
  <w:num w:numId="17">
    <w:abstractNumId w:val="18"/>
  </w:num>
  <w:num w:numId="18">
    <w:abstractNumId w:val="0"/>
  </w:num>
  <w:num w:numId="19">
    <w:abstractNumId w:val="1"/>
  </w:num>
  <w:num w:numId="20">
    <w:abstractNumId w:val="27"/>
  </w:num>
  <w:num w:numId="21">
    <w:abstractNumId w:val="23"/>
  </w:num>
  <w:num w:numId="22">
    <w:abstractNumId w:val="21"/>
  </w:num>
  <w:num w:numId="23">
    <w:abstractNumId w:val="4"/>
  </w:num>
  <w:num w:numId="24">
    <w:abstractNumId w:val="24"/>
  </w:num>
  <w:num w:numId="25">
    <w:abstractNumId w:val="29"/>
  </w:num>
  <w:num w:numId="26">
    <w:abstractNumId w:val="5"/>
  </w:num>
  <w:num w:numId="27">
    <w:abstractNumId w:val="16"/>
  </w:num>
  <w:num w:numId="28">
    <w:abstractNumId w:val="2"/>
  </w:num>
  <w:num w:numId="29">
    <w:abstractNumId w:val="15"/>
  </w:num>
  <w:num w:numId="30">
    <w:abstractNumId w:val="2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203"/>
    <w:rsid w:val="00034214"/>
    <w:rsid w:val="00097623"/>
    <w:rsid w:val="00170203"/>
    <w:rsid w:val="00693F07"/>
    <w:rsid w:val="00932BF6"/>
    <w:rsid w:val="00B07C32"/>
    <w:rsid w:val="00D64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278E1-2A90-473D-A822-BA115A26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TPreCursive" w:eastAsia="NTPreCursive" w:hAnsi="NTPreCursive" w:cs="NTPreCursive"/>
        <w:sz w:val="32"/>
        <w:szCs w:val="3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044"/>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CommentText">
    <w:name w:val="annotation text"/>
    <w:basedOn w:val="Normal"/>
    <w:link w:val="CommentTextChar"/>
    <w:uiPriority w:val="99"/>
    <w:semiHidden/>
    <w:unhideWhenUsed/>
    <w:rsid w:val="002F1044"/>
    <w:rPr>
      <w:rFonts w:ascii="Calibri" w:hAnsi="Calibri"/>
      <w:sz w:val="24"/>
      <w:szCs w:val="20"/>
    </w:rPr>
  </w:style>
  <w:style w:type="character" w:customStyle="1" w:styleId="CommentTextChar">
    <w:name w:val="Comment Text Char"/>
    <w:basedOn w:val="DefaultParagraphFont"/>
    <w:link w:val="CommentText"/>
    <w:uiPriority w:val="99"/>
    <w:semiHidden/>
    <w:rsid w:val="002F1044"/>
    <w:rPr>
      <w:rFonts w:ascii="Calibri" w:hAnsi="Calibri"/>
      <w:sz w:val="24"/>
      <w:szCs w:val="20"/>
    </w:rPr>
  </w:style>
  <w:style w:type="table" w:styleId="TableGrid">
    <w:name w:val="Table Grid"/>
    <w:basedOn w:val="TableNormal"/>
    <w:uiPriority w:val="59"/>
    <w:rsid w:val="002E4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274"/>
    <w:pPr>
      <w:ind w:left="720"/>
      <w:contextualSpacing/>
    </w:pPr>
  </w:style>
  <w:style w:type="paragraph" w:styleId="BalloonText">
    <w:name w:val="Balloon Text"/>
    <w:basedOn w:val="Normal"/>
    <w:link w:val="BalloonTextChar"/>
    <w:uiPriority w:val="99"/>
    <w:semiHidden/>
    <w:unhideWhenUsed/>
    <w:rsid w:val="00B96B7B"/>
    <w:rPr>
      <w:rFonts w:ascii="Tahoma" w:hAnsi="Tahoma" w:cs="Tahoma"/>
      <w:sz w:val="16"/>
      <w:szCs w:val="16"/>
    </w:rPr>
  </w:style>
  <w:style w:type="character" w:customStyle="1" w:styleId="BalloonTextChar">
    <w:name w:val="Balloon Text Char"/>
    <w:basedOn w:val="DefaultParagraphFont"/>
    <w:link w:val="BalloonText"/>
    <w:uiPriority w:val="99"/>
    <w:semiHidden/>
    <w:rsid w:val="00B96B7B"/>
    <w:rPr>
      <w:rFonts w:ascii="Tahoma" w:hAnsi="Tahoma" w:cs="Tahoma"/>
      <w:sz w:val="16"/>
      <w:szCs w:val="16"/>
    </w:rPr>
  </w:style>
  <w:style w:type="paragraph" w:styleId="Header">
    <w:name w:val="header"/>
    <w:basedOn w:val="Normal"/>
    <w:link w:val="HeaderChar"/>
    <w:uiPriority w:val="99"/>
    <w:unhideWhenUsed/>
    <w:rsid w:val="00A2348B"/>
    <w:pPr>
      <w:tabs>
        <w:tab w:val="center" w:pos="4513"/>
        <w:tab w:val="right" w:pos="9026"/>
      </w:tabs>
    </w:pPr>
  </w:style>
  <w:style w:type="character" w:customStyle="1" w:styleId="HeaderChar">
    <w:name w:val="Header Char"/>
    <w:basedOn w:val="DefaultParagraphFont"/>
    <w:link w:val="Header"/>
    <w:uiPriority w:val="99"/>
    <w:rsid w:val="00A2348B"/>
  </w:style>
  <w:style w:type="paragraph" w:styleId="Footer">
    <w:name w:val="footer"/>
    <w:basedOn w:val="Normal"/>
    <w:link w:val="FooterChar"/>
    <w:uiPriority w:val="99"/>
    <w:unhideWhenUsed/>
    <w:rsid w:val="00A2348B"/>
    <w:pPr>
      <w:tabs>
        <w:tab w:val="center" w:pos="4513"/>
        <w:tab w:val="right" w:pos="9026"/>
      </w:tabs>
    </w:pPr>
  </w:style>
  <w:style w:type="character" w:customStyle="1" w:styleId="FooterChar">
    <w:name w:val="Footer Char"/>
    <w:basedOn w:val="DefaultParagraphFont"/>
    <w:link w:val="Footer"/>
    <w:uiPriority w:val="99"/>
    <w:rsid w:val="00A2348B"/>
  </w:style>
  <w:style w:type="paragraph" w:styleId="NormalWeb">
    <w:name w:val="Normal (Web)"/>
    <w:basedOn w:val="Normal"/>
    <w:uiPriority w:val="99"/>
    <w:semiHidden/>
    <w:unhideWhenUsed/>
    <w:rsid w:val="008710D9"/>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paragraph" w:customStyle="1" w:styleId="TableParagraph">
    <w:name w:val="Table Paragraph"/>
    <w:basedOn w:val="Normal"/>
    <w:uiPriority w:val="1"/>
    <w:qFormat/>
    <w:rsid w:val="0038154B"/>
    <w:pPr>
      <w:widowControl w:val="0"/>
    </w:pPr>
    <w:rPr>
      <w:rFonts w:asciiTheme="minorHAnsi" w:eastAsiaTheme="minorHAnsi" w:hAnsiTheme="minorHAnsi" w:cstheme="minorBidi"/>
      <w:sz w:val="22"/>
      <w:szCs w:val="22"/>
      <w:lang w:val="en-US" w:eastAsia="en-US"/>
    </w:r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uGN9NmtTSooHl4LGk9leESiwaQ==">AMUW2mWSC62035Nvn8gASLUzh6VYJar0+1KuSMyE+XJKxilPB1nIjsBbJLTKOrTkEEhtdnxhBwJtV87yhmaayS3OnLBqSRjXDiJYJ7oLANMmVMt/HpcbYmPSqnwxIiIKtyOGOzJlCLta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Jenkins</dc:creator>
  <cp:lastModifiedBy>Sam Shipton</cp:lastModifiedBy>
  <cp:revision>2</cp:revision>
  <dcterms:created xsi:type="dcterms:W3CDTF">2022-06-07T04:18:00Z</dcterms:created>
  <dcterms:modified xsi:type="dcterms:W3CDTF">2022-06-07T04:18:00Z</dcterms:modified>
</cp:coreProperties>
</file>